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0EB" w:rsidRDefault="004550EB" w:rsidP="004550EB">
      <w:pPr>
        <w:rPr>
          <w:b/>
        </w:rPr>
      </w:pPr>
    </w:p>
    <w:p w:rsidR="004550EB" w:rsidRDefault="00573AD1" w:rsidP="004550EB">
      <w:pPr>
        <w:jc w:val="center"/>
        <w:rPr>
          <w:b/>
          <w:shadow/>
          <w:sz w:val="28"/>
          <w:szCs w:val="28"/>
        </w:rPr>
      </w:pPr>
      <w:r>
        <w:pict>
          <v:shapetype id="_x0000_t202" coordsize="21600,21600" o:spt="202" path="m,l,21600r21600,l21600,xe">
            <v:stroke joinstyle="miter"/>
            <v:path gradientshapeok="t" o:connecttype="rect"/>
          </v:shapetype>
          <v:shape id="_x0000_s1026" type="#_x0000_t202" style="position:absolute;left:0;text-align:left;margin-left:417.9pt;margin-top:-12.45pt;width:128.25pt;height:123.6pt;z-index:251657216" stroked="f">
            <v:textbox>
              <w:txbxContent>
                <w:p w:rsidR="003C170F" w:rsidRDefault="003C170F" w:rsidP="004550EB">
                  <w:pPr>
                    <w:jc w:val="center"/>
                  </w:pPr>
                  <w:r>
                    <w:rPr>
                      <w:rFonts w:eastAsiaTheme="minorHAnsi"/>
                      <w:noProof/>
                      <w:sz w:val="20"/>
                      <w:szCs w:val="20"/>
                    </w:rPr>
                    <w:drawing>
                      <wp:inline distT="0" distB="0" distL="0" distR="0">
                        <wp:extent cx="1438275" cy="1409700"/>
                        <wp:effectExtent l="19050" t="0" r="9525" b="0"/>
                        <wp:docPr id="1" name="irc_mi" descr="http://www.nemzetijelkepek.hu/pictures/megye/be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mzetijelkepek.hu/pictures/megye/bekes.jpg"/>
                                <pic:cNvPicPr>
                                  <a:picLocks noChangeAspect="1" noChangeArrowheads="1"/>
                                </pic:cNvPicPr>
                              </pic:nvPicPr>
                              <pic:blipFill>
                                <a:blip r:embed="rId7"/>
                                <a:srcRect/>
                                <a:stretch>
                                  <a:fillRect/>
                                </a:stretch>
                              </pic:blipFill>
                              <pic:spPr bwMode="auto">
                                <a:xfrm>
                                  <a:off x="0" y="0"/>
                                  <a:ext cx="1438275" cy="1409700"/>
                                </a:xfrm>
                                <a:prstGeom prst="rect">
                                  <a:avLst/>
                                </a:prstGeom>
                                <a:noFill/>
                                <a:ln w="9525">
                                  <a:noFill/>
                                  <a:miter lim="800000"/>
                                  <a:headEnd/>
                                  <a:tailEnd/>
                                </a:ln>
                              </pic:spPr>
                            </pic:pic>
                          </a:graphicData>
                        </a:graphic>
                      </wp:inline>
                    </w:drawing>
                  </w:r>
                </w:p>
              </w:txbxContent>
            </v:textbox>
          </v:shape>
        </w:pict>
      </w:r>
      <w:r>
        <w:pict>
          <v:shape id="_x0000_s1027" type="#_x0000_t202" style="position:absolute;left:0;text-align:left;margin-left:-9.6pt;margin-top:-12.45pt;width:134.25pt;height:108pt;z-index:251658240" stroked="f">
            <v:textbox>
              <w:txbxContent>
                <w:p w:rsidR="003C170F" w:rsidRDefault="003C170F" w:rsidP="004550EB">
                  <w:pPr>
                    <w:jc w:val="center"/>
                  </w:pPr>
                  <w:r>
                    <w:rPr>
                      <w:rFonts w:eastAsiaTheme="minorHAnsi"/>
                      <w:noProof/>
                      <w:sz w:val="20"/>
                      <w:szCs w:val="20"/>
                    </w:rPr>
                    <w:drawing>
                      <wp:inline distT="0" distB="0" distL="0" distR="0">
                        <wp:extent cx="1323975" cy="1343025"/>
                        <wp:effectExtent l="19050" t="0" r="9525" b="0"/>
                        <wp:docPr id="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8"/>
                                <a:srcRect/>
                                <a:stretch>
                                  <a:fillRect/>
                                </a:stretch>
                              </pic:blipFill>
                              <pic:spPr bwMode="auto">
                                <a:xfrm>
                                  <a:off x="0" y="0"/>
                                  <a:ext cx="1323975" cy="1343025"/>
                                </a:xfrm>
                                <a:prstGeom prst="rect">
                                  <a:avLst/>
                                </a:prstGeom>
                                <a:noFill/>
                                <a:ln w="9525">
                                  <a:noFill/>
                                  <a:miter lim="800000"/>
                                  <a:headEnd/>
                                  <a:tailEnd/>
                                </a:ln>
                              </pic:spPr>
                            </pic:pic>
                          </a:graphicData>
                        </a:graphic>
                      </wp:inline>
                    </w:drawing>
                  </w:r>
                </w:p>
              </w:txbxContent>
            </v:textbox>
          </v:shape>
        </w:pict>
      </w:r>
      <w:r w:rsidR="004550EB">
        <w:rPr>
          <w:b/>
          <w:shadow/>
          <w:sz w:val="28"/>
          <w:szCs w:val="28"/>
        </w:rPr>
        <w:t>TÖRTÉNELEM LEVELEZŐS VERSENY</w:t>
      </w:r>
    </w:p>
    <w:p w:rsidR="004550EB" w:rsidRDefault="004550EB" w:rsidP="004550EB">
      <w:pPr>
        <w:jc w:val="center"/>
        <w:rPr>
          <w:b/>
          <w:sz w:val="28"/>
          <w:szCs w:val="28"/>
        </w:rPr>
      </w:pPr>
      <w:r>
        <w:rPr>
          <w:b/>
          <w:sz w:val="28"/>
          <w:szCs w:val="28"/>
        </w:rPr>
        <w:t>TIT</w:t>
      </w:r>
    </w:p>
    <w:p w:rsidR="004550EB" w:rsidRDefault="00A641C5" w:rsidP="004550EB">
      <w:pPr>
        <w:jc w:val="center"/>
        <w:rPr>
          <w:b/>
          <w:sz w:val="28"/>
          <w:szCs w:val="28"/>
        </w:rPr>
      </w:pPr>
      <w:r>
        <w:rPr>
          <w:b/>
          <w:sz w:val="28"/>
          <w:szCs w:val="28"/>
        </w:rPr>
        <w:t>8</w:t>
      </w:r>
      <w:r w:rsidR="004550EB">
        <w:rPr>
          <w:b/>
          <w:sz w:val="28"/>
          <w:szCs w:val="28"/>
        </w:rPr>
        <w:t>. osztály</w:t>
      </w:r>
    </w:p>
    <w:p w:rsidR="004550EB" w:rsidRDefault="004550EB" w:rsidP="004550EB">
      <w:pPr>
        <w:jc w:val="center"/>
        <w:rPr>
          <w:b/>
          <w:sz w:val="28"/>
          <w:szCs w:val="28"/>
        </w:rPr>
      </w:pPr>
      <w:r>
        <w:rPr>
          <w:b/>
          <w:sz w:val="28"/>
          <w:szCs w:val="28"/>
        </w:rPr>
        <w:t>5. forduló</w:t>
      </w:r>
    </w:p>
    <w:p w:rsidR="004550EB" w:rsidRDefault="00597052" w:rsidP="004550EB">
      <w:pPr>
        <w:jc w:val="center"/>
        <w:rPr>
          <w:b/>
          <w:sz w:val="28"/>
          <w:szCs w:val="28"/>
        </w:rPr>
      </w:pPr>
      <w:r>
        <w:rPr>
          <w:b/>
          <w:sz w:val="28"/>
          <w:szCs w:val="28"/>
        </w:rPr>
        <w:t>2023/2024</w:t>
      </w:r>
    </w:p>
    <w:p w:rsidR="004550EB" w:rsidRDefault="004550EB" w:rsidP="004550EB">
      <w:pPr>
        <w:rPr>
          <w:b/>
          <w:sz w:val="28"/>
          <w:szCs w:val="28"/>
        </w:rPr>
      </w:pPr>
    </w:p>
    <w:p w:rsidR="004550EB" w:rsidRDefault="004550EB" w:rsidP="004550EB">
      <w:r>
        <w:tab/>
      </w:r>
      <w:r>
        <w:tab/>
      </w:r>
      <w:r>
        <w:tab/>
      </w:r>
      <w:r>
        <w:tab/>
      </w:r>
    </w:p>
    <w:p w:rsidR="00605188" w:rsidRDefault="004550EB" w:rsidP="004550EB">
      <w:pPr>
        <w:jc w:val="center"/>
        <w:rPr>
          <w:b/>
          <w:sz w:val="28"/>
          <w:szCs w:val="28"/>
        </w:rPr>
      </w:pPr>
      <w:r>
        <w:rPr>
          <w:b/>
          <w:sz w:val="28"/>
          <w:szCs w:val="28"/>
        </w:rPr>
        <w:t xml:space="preserve">TÉMAKÖR: </w:t>
      </w:r>
    </w:p>
    <w:p w:rsidR="004550EB" w:rsidRPr="00A641C5" w:rsidRDefault="00A641C5" w:rsidP="004550EB">
      <w:pPr>
        <w:jc w:val="center"/>
        <w:rPr>
          <w:b/>
          <w:caps/>
          <w:sz w:val="28"/>
          <w:szCs w:val="28"/>
        </w:rPr>
      </w:pPr>
      <w:r>
        <w:rPr>
          <w:b/>
          <w:caps/>
          <w:sz w:val="28"/>
          <w:szCs w:val="28"/>
        </w:rPr>
        <w:t>„</w:t>
      </w:r>
      <w:r w:rsidR="00A563FD">
        <w:rPr>
          <w:b/>
          <w:caps/>
          <w:sz w:val="28"/>
          <w:szCs w:val="28"/>
        </w:rPr>
        <w:t>válogatás 4 év TÉMAKÖREIBŐL</w:t>
      </w:r>
      <w:r>
        <w:rPr>
          <w:b/>
          <w:caps/>
          <w:sz w:val="28"/>
          <w:szCs w:val="28"/>
        </w:rPr>
        <w:t>”</w:t>
      </w:r>
    </w:p>
    <w:p w:rsidR="00605188" w:rsidRDefault="00605188" w:rsidP="004550EB">
      <w:pPr>
        <w:jc w:val="center"/>
        <w:rPr>
          <w:b/>
          <w:sz w:val="28"/>
          <w:szCs w:val="28"/>
        </w:rPr>
      </w:pPr>
    </w:p>
    <w:p w:rsidR="004550EB" w:rsidRDefault="004550EB" w:rsidP="004550EB">
      <w:pPr>
        <w:jc w:val="center"/>
        <w:rPr>
          <w:b/>
          <w:color w:val="FF0000"/>
        </w:rPr>
      </w:pPr>
      <w:r>
        <w:rPr>
          <w:b/>
          <w:color w:val="FF0000"/>
        </w:rPr>
        <w:t xml:space="preserve">Kedves Versenyző! </w:t>
      </w:r>
    </w:p>
    <w:p w:rsidR="004550EB" w:rsidRDefault="004550EB" w:rsidP="004550EB">
      <w:pPr>
        <w:jc w:val="center"/>
        <w:rPr>
          <w:b/>
          <w:color w:val="FF0000"/>
        </w:rPr>
      </w:pPr>
    </w:p>
    <w:p w:rsidR="004550EB" w:rsidRDefault="004550EB" w:rsidP="004550EB">
      <w:pPr>
        <w:jc w:val="center"/>
        <w:rPr>
          <w:b/>
          <w:color w:val="FF0000"/>
        </w:rPr>
      </w:pPr>
      <w:r>
        <w:rPr>
          <w:b/>
          <w:color w:val="FF0000"/>
        </w:rPr>
        <w:t>Arra kérlek, hogy a javítást megkönnyítendő a következőképpen írd be válaszodat a feladatlapba:</w:t>
      </w:r>
    </w:p>
    <w:p w:rsidR="004550EB" w:rsidRDefault="004550EB" w:rsidP="004550EB">
      <w:pPr>
        <w:jc w:val="center"/>
        <w:rPr>
          <w:b/>
          <w:color w:val="FF0000"/>
        </w:rPr>
      </w:pPr>
      <w:r>
        <w:rPr>
          <w:b/>
          <w:color w:val="FF0000"/>
        </w:rPr>
        <w:t xml:space="preserve"> </w:t>
      </w:r>
    </w:p>
    <w:p w:rsidR="004550EB" w:rsidRDefault="004550EB" w:rsidP="004550EB">
      <w:pPr>
        <w:jc w:val="center"/>
        <w:rPr>
          <w:b/>
          <w:color w:val="FF0000"/>
        </w:rPr>
      </w:pPr>
      <w:r>
        <w:rPr>
          <w:b/>
          <w:color w:val="FF0000"/>
        </w:rPr>
        <w:t>1, Töröld ki a válasznak hagyott vonalat</w:t>
      </w:r>
    </w:p>
    <w:p w:rsidR="004550EB" w:rsidRDefault="004550EB" w:rsidP="004550EB">
      <w:pPr>
        <w:jc w:val="center"/>
        <w:rPr>
          <w:b/>
          <w:color w:val="FF0000"/>
        </w:rPr>
      </w:pPr>
      <w:r>
        <w:rPr>
          <w:b/>
          <w:color w:val="FF0000"/>
        </w:rPr>
        <w:t>2, A kitörölt helyre írd be a válaszodat</w:t>
      </w:r>
    </w:p>
    <w:p w:rsidR="004550EB" w:rsidRDefault="004550EB" w:rsidP="004550EB">
      <w:pPr>
        <w:jc w:val="center"/>
        <w:rPr>
          <w:b/>
          <w:color w:val="FF0000"/>
        </w:rPr>
      </w:pPr>
      <w:r>
        <w:rPr>
          <w:b/>
          <w:color w:val="FF0000"/>
        </w:rPr>
        <w:t>3, Ha lehet, használj valamilyen más (ne fekete) színt.</w:t>
      </w:r>
    </w:p>
    <w:p w:rsidR="004550EB" w:rsidRDefault="004550EB" w:rsidP="004550EB">
      <w:pPr>
        <w:jc w:val="center"/>
        <w:rPr>
          <w:b/>
          <w:color w:val="FF0000"/>
        </w:rPr>
      </w:pPr>
    </w:p>
    <w:p w:rsidR="004550EB" w:rsidRDefault="004550EB" w:rsidP="004550EB">
      <w:pPr>
        <w:jc w:val="center"/>
        <w:rPr>
          <w:b/>
          <w:color w:val="FF0000"/>
        </w:rPr>
      </w:pPr>
      <w:r>
        <w:rPr>
          <w:b/>
          <w:color w:val="FF0000"/>
        </w:rPr>
        <w:t>Köszönöm! Ugrai Gábor</w:t>
      </w:r>
    </w:p>
    <w:p w:rsidR="004550EB" w:rsidRDefault="004550EB" w:rsidP="004550EB">
      <w:pPr>
        <w:jc w:val="center"/>
        <w:rPr>
          <w:b/>
        </w:rPr>
      </w:pPr>
    </w:p>
    <w:tbl>
      <w:tblPr>
        <w:tblStyle w:val="Elegnstblzat"/>
        <w:tblW w:w="9038" w:type="dxa"/>
        <w:jc w:val="center"/>
        <w:tblLook w:val="04A0" w:firstRow="1" w:lastRow="0" w:firstColumn="1" w:lastColumn="0" w:noHBand="0" w:noVBand="1"/>
      </w:tblPr>
      <w:tblGrid>
        <w:gridCol w:w="3188"/>
        <w:gridCol w:w="2303"/>
        <w:gridCol w:w="3547"/>
      </w:tblGrid>
      <w:tr w:rsidR="004550EB" w:rsidTr="004550EB">
        <w:trPr>
          <w:cnfStyle w:val="100000000000" w:firstRow="1" w:lastRow="0" w:firstColumn="0" w:lastColumn="0" w:oddVBand="0" w:evenVBand="0" w:oddHBand="0" w:evenHBand="0" w:firstRowFirstColumn="0" w:firstRowLastColumn="0" w:lastRowFirstColumn="0" w:lastRowLastColumn="0"/>
          <w:jc w:val="center"/>
        </w:trPr>
        <w:tc>
          <w:tcPr>
            <w:tcW w:w="3188" w:type="dxa"/>
            <w:tcBorders>
              <w:top w:val="double" w:sz="6" w:space="0" w:color="000000"/>
              <w:left w:val="double" w:sz="6" w:space="0" w:color="000000"/>
              <w:bottom w:val="single" w:sz="6" w:space="0" w:color="000000"/>
              <w:right w:val="single" w:sz="6" w:space="0" w:color="000000"/>
            </w:tcBorders>
            <w:hideMark/>
          </w:tcPr>
          <w:p w:rsidR="004550EB" w:rsidRDefault="004550EB">
            <w:pPr>
              <w:jc w:val="center"/>
              <w:rPr>
                <w:b/>
                <w:sz w:val="24"/>
                <w:szCs w:val="24"/>
                <w:lang w:eastAsia="en-US"/>
              </w:rPr>
            </w:pPr>
            <w:r>
              <w:rPr>
                <w:b/>
                <w:lang w:eastAsia="en-US"/>
              </w:rPr>
              <w:t>név</w:t>
            </w:r>
          </w:p>
        </w:tc>
        <w:tc>
          <w:tcPr>
            <w:tcW w:w="2303" w:type="dxa"/>
            <w:tcBorders>
              <w:top w:val="double" w:sz="6" w:space="0" w:color="000000"/>
              <w:left w:val="single" w:sz="6" w:space="0" w:color="000000"/>
              <w:bottom w:val="single" w:sz="6" w:space="0" w:color="000000"/>
              <w:right w:val="single" w:sz="6" w:space="0" w:color="000000"/>
            </w:tcBorders>
            <w:hideMark/>
          </w:tcPr>
          <w:p w:rsidR="004550EB" w:rsidRDefault="004550EB">
            <w:pPr>
              <w:jc w:val="center"/>
              <w:rPr>
                <w:b/>
                <w:sz w:val="24"/>
                <w:szCs w:val="24"/>
                <w:lang w:eastAsia="en-US"/>
              </w:rPr>
            </w:pPr>
            <w:r>
              <w:rPr>
                <w:b/>
                <w:lang w:eastAsia="en-US"/>
              </w:rPr>
              <w:t>iskola</w:t>
            </w:r>
          </w:p>
        </w:tc>
        <w:tc>
          <w:tcPr>
            <w:tcW w:w="3547" w:type="dxa"/>
            <w:tcBorders>
              <w:top w:val="double" w:sz="6" w:space="0" w:color="000000"/>
              <w:left w:val="single" w:sz="6" w:space="0" w:color="000000"/>
              <w:bottom w:val="single" w:sz="6" w:space="0" w:color="000000"/>
              <w:right w:val="double" w:sz="6" w:space="0" w:color="000000"/>
            </w:tcBorders>
            <w:hideMark/>
          </w:tcPr>
          <w:p w:rsidR="004550EB" w:rsidRDefault="004550EB">
            <w:pPr>
              <w:jc w:val="center"/>
              <w:rPr>
                <w:b/>
                <w:sz w:val="24"/>
                <w:szCs w:val="24"/>
                <w:lang w:eastAsia="en-US"/>
              </w:rPr>
            </w:pPr>
            <w:r>
              <w:rPr>
                <w:b/>
                <w:lang w:eastAsia="en-US"/>
              </w:rPr>
              <w:t>beküldési határidő</w:t>
            </w:r>
          </w:p>
        </w:tc>
      </w:tr>
      <w:tr w:rsidR="004550EB" w:rsidTr="004550EB">
        <w:trPr>
          <w:trHeight w:val="962"/>
          <w:jc w:val="center"/>
        </w:trPr>
        <w:tc>
          <w:tcPr>
            <w:tcW w:w="3188" w:type="dxa"/>
            <w:tcBorders>
              <w:top w:val="single" w:sz="6" w:space="0" w:color="000000"/>
              <w:left w:val="double" w:sz="6" w:space="0" w:color="000000"/>
              <w:bottom w:val="double" w:sz="6" w:space="0" w:color="000000"/>
              <w:right w:val="single" w:sz="6" w:space="0" w:color="000000"/>
            </w:tcBorders>
          </w:tcPr>
          <w:p w:rsidR="004550EB" w:rsidRDefault="004550EB">
            <w:pPr>
              <w:rPr>
                <w:b/>
                <w:sz w:val="28"/>
                <w:szCs w:val="28"/>
                <w:lang w:eastAsia="en-US"/>
              </w:rPr>
            </w:pPr>
          </w:p>
        </w:tc>
        <w:tc>
          <w:tcPr>
            <w:tcW w:w="2303" w:type="dxa"/>
            <w:tcBorders>
              <w:top w:val="single" w:sz="6" w:space="0" w:color="000000"/>
              <w:left w:val="single" w:sz="6" w:space="0" w:color="000000"/>
              <w:bottom w:val="double" w:sz="6" w:space="0" w:color="000000"/>
              <w:right w:val="single" w:sz="6" w:space="0" w:color="000000"/>
            </w:tcBorders>
          </w:tcPr>
          <w:p w:rsidR="004550EB" w:rsidRDefault="004550EB">
            <w:pPr>
              <w:rPr>
                <w:b/>
                <w:sz w:val="28"/>
                <w:szCs w:val="28"/>
                <w:lang w:eastAsia="en-US"/>
              </w:rPr>
            </w:pPr>
          </w:p>
        </w:tc>
        <w:tc>
          <w:tcPr>
            <w:tcW w:w="3547" w:type="dxa"/>
            <w:tcBorders>
              <w:top w:val="single" w:sz="6" w:space="0" w:color="000000"/>
              <w:left w:val="single" w:sz="6" w:space="0" w:color="000000"/>
              <w:bottom w:val="double" w:sz="6" w:space="0" w:color="000000"/>
              <w:right w:val="double" w:sz="6" w:space="0" w:color="000000"/>
            </w:tcBorders>
          </w:tcPr>
          <w:p w:rsidR="004550EB" w:rsidRDefault="004550EB">
            <w:pPr>
              <w:rPr>
                <w:b/>
                <w:sz w:val="28"/>
                <w:szCs w:val="28"/>
                <w:lang w:eastAsia="en-US"/>
              </w:rPr>
            </w:pPr>
          </w:p>
          <w:p w:rsidR="004550EB" w:rsidRDefault="00597052" w:rsidP="00597052">
            <w:pPr>
              <w:jc w:val="center"/>
              <w:rPr>
                <w:b/>
                <w:color w:val="FF0000"/>
                <w:sz w:val="28"/>
                <w:szCs w:val="28"/>
                <w:lang w:eastAsia="en-US"/>
              </w:rPr>
            </w:pPr>
            <w:r>
              <w:rPr>
                <w:b/>
                <w:sz w:val="28"/>
                <w:szCs w:val="28"/>
                <w:lang w:eastAsia="en-US"/>
              </w:rPr>
              <w:t>2024</w:t>
            </w:r>
            <w:r w:rsidR="004550EB">
              <w:rPr>
                <w:b/>
                <w:sz w:val="28"/>
                <w:szCs w:val="28"/>
                <w:lang w:eastAsia="en-US"/>
              </w:rPr>
              <w:t>.</w:t>
            </w:r>
            <w:r w:rsidR="004550EB">
              <w:rPr>
                <w:b/>
                <w:color w:val="FF0000"/>
                <w:sz w:val="28"/>
                <w:szCs w:val="28"/>
                <w:lang w:eastAsia="en-US"/>
              </w:rPr>
              <w:t xml:space="preserve"> </w:t>
            </w:r>
            <w:r w:rsidR="00C011B9">
              <w:rPr>
                <w:b/>
                <w:sz w:val="28"/>
                <w:szCs w:val="28"/>
                <w:lang w:eastAsia="en-US"/>
              </w:rPr>
              <w:t xml:space="preserve">április </w:t>
            </w:r>
            <w:r>
              <w:rPr>
                <w:b/>
                <w:sz w:val="28"/>
                <w:szCs w:val="28"/>
                <w:lang w:eastAsia="en-US"/>
              </w:rPr>
              <w:t>12</w:t>
            </w:r>
            <w:r w:rsidR="00C011B9">
              <w:rPr>
                <w:b/>
                <w:sz w:val="28"/>
                <w:szCs w:val="28"/>
                <w:lang w:eastAsia="en-US"/>
              </w:rPr>
              <w:t>.</w:t>
            </w:r>
          </w:p>
        </w:tc>
      </w:tr>
    </w:tbl>
    <w:p w:rsidR="004550EB" w:rsidRDefault="004550EB" w:rsidP="004550EB">
      <w:pPr>
        <w:rPr>
          <w:b/>
          <w:sz w:val="28"/>
          <w:szCs w:val="28"/>
        </w:rPr>
      </w:pPr>
      <w:r>
        <w:rPr>
          <w:b/>
          <w:sz w:val="28"/>
          <w:szCs w:val="28"/>
        </w:rPr>
        <w:t xml:space="preserve">      </w:t>
      </w:r>
    </w:p>
    <w:p w:rsidR="00425185" w:rsidRDefault="00425185" w:rsidP="00425185">
      <w:pPr>
        <w:pStyle w:val="Default"/>
        <w:numPr>
          <w:ilvl w:val="0"/>
          <w:numId w:val="1"/>
        </w:numPr>
      </w:pPr>
      <w:r w:rsidRPr="00425185">
        <w:rPr>
          <w:b/>
          <w:bCs/>
        </w:rPr>
        <w:t xml:space="preserve">A feladat I. (Szent) István egyházszervező tevékenységével kapcsolatos. Válaszoljon </w:t>
      </w:r>
      <w:r w:rsidRPr="00425185">
        <w:rPr>
          <w:b/>
        </w:rPr>
        <w:t>a kérdésekre a forrás és az ismeretei</w:t>
      </w:r>
      <w:r>
        <w:rPr>
          <w:b/>
        </w:rPr>
        <w:t>d</w:t>
      </w:r>
      <w:r w:rsidRPr="00425185">
        <w:rPr>
          <w:b/>
        </w:rPr>
        <w:t xml:space="preserve"> alapján!</w:t>
      </w:r>
      <w:r w:rsidRPr="00425185">
        <w:t xml:space="preserve"> </w:t>
      </w:r>
    </w:p>
    <w:p w:rsidR="00425185" w:rsidRPr="00425185" w:rsidRDefault="00425185" w:rsidP="00425185">
      <w:pPr>
        <w:pStyle w:val="Default"/>
        <w:ind w:left="720"/>
      </w:pPr>
    </w:p>
    <w:p w:rsidR="00425185" w:rsidRPr="00425185" w:rsidRDefault="00425185" w:rsidP="00597052">
      <w:pPr>
        <w:pStyle w:val="Default"/>
        <w:spacing w:line="360" w:lineRule="auto"/>
        <w:ind w:left="357"/>
        <w:contextualSpacing/>
        <w:jc w:val="both"/>
      </w:pPr>
      <w:r w:rsidRPr="00425185">
        <w:t xml:space="preserve">„1. Tíz falu építsen egy templomot, amelyet két telekkel s ugyanannyi rabszolgával lássanak el, lóval és kancával, hat ökörrel és két tehénnel, 30 aprómarhával. Ruhákról és oltártakarókról a király gondoskodjék, papról és könyvekről a püspök.” </w:t>
      </w:r>
    </w:p>
    <w:p w:rsidR="00425185" w:rsidRPr="00425185" w:rsidRDefault="00425185" w:rsidP="00597052">
      <w:pPr>
        <w:pStyle w:val="Default"/>
        <w:spacing w:line="360" w:lineRule="auto"/>
        <w:ind w:left="357"/>
        <w:contextualSpacing/>
        <w:jc w:val="both"/>
      </w:pPr>
      <w:r w:rsidRPr="00425185">
        <w:t xml:space="preserve">„8. A papok pedig és az ispánok hagyják meg az összes falusi bíróknak, hogy ezek parancsára vasárnap mindenki menjen a templomba, öregek és fiatalok, férfiak és nők, kivéve azokat, akik a tüzet őrzik. Ha pedig valaki amazok hanyagsága folytán nem őrzés végett marad otthon, az ilyet verjék meg, és nyírják le.” </w:t>
      </w:r>
    </w:p>
    <w:p w:rsidR="00425185" w:rsidRPr="00425185" w:rsidRDefault="00425185" w:rsidP="00597052">
      <w:pPr>
        <w:pStyle w:val="Default"/>
        <w:spacing w:line="360" w:lineRule="auto"/>
        <w:ind w:left="357"/>
        <w:contextualSpacing/>
        <w:jc w:val="both"/>
      </w:pPr>
      <w:r w:rsidRPr="00425185">
        <w:t xml:space="preserve">„10. Ha valaki hús evésével megsérti a mindenki előtt ismeretes négy böjti időszakot, akkor egy héten át bezárva böjtöljön.” </w:t>
      </w:r>
    </w:p>
    <w:p w:rsidR="00425185" w:rsidRPr="00425185" w:rsidRDefault="00425185" w:rsidP="00597052">
      <w:pPr>
        <w:pStyle w:val="Default"/>
        <w:spacing w:line="360" w:lineRule="auto"/>
        <w:ind w:left="357"/>
        <w:contextualSpacing/>
        <w:jc w:val="both"/>
      </w:pPr>
      <w:r w:rsidRPr="00425185">
        <w:t xml:space="preserve">„13. Ha valaki a keresztény vallás megtartását elhanyagolva és hanyag ostobaságból megátalkodva az ellen bármi vétséget követ el, a vétek természetének megfelelően ítélje meg a püspök az egyházi törvények szabályai szerint.” </w:t>
      </w:r>
    </w:p>
    <w:p w:rsidR="00425185" w:rsidRPr="00425185" w:rsidRDefault="00425185" w:rsidP="00597052">
      <w:pPr>
        <w:pStyle w:val="Default"/>
        <w:spacing w:line="360" w:lineRule="auto"/>
        <w:ind w:left="357"/>
        <w:contextualSpacing/>
        <w:jc w:val="both"/>
      </w:pPr>
      <w:r w:rsidRPr="00425185">
        <w:t xml:space="preserve">„18. Ha valakinek az Isten tízet adott egy évben, a tizedik részt adja Istennek, és ha valaki elrejti a tizedet, kilenc részt adjon érte. Ha valaki pedig a püspököknek osztott tizedet meglopja, mint tolvajt ítéljék meg, és az ebből eredő jóvátétel teljesen a püspöké legyen.” </w:t>
      </w:r>
    </w:p>
    <w:p w:rsidR="00425185" w:rsidRDefault="00425185" w:rsidP="00597052">
      <w:pPr>
        <w:pStyle w:val="Default"/>
        <w:spacing w:line="360" w:lineRule="auto"/>
        <w:ind w:left="357"/>
        <w:contextualSpacing/>
        <w:jc w:val="both"/>
      </w:pPr>
      <w:r w:rsidRPr="00425185">
        <w:lastRenderedPageBreak/>
        <w:t xml:space="preserve">„19. Azok, akik istentisztelet hallgatására a templomba menvén, ott a misék szertartása alatt egymás közt mormognak, és másokat zavarnak, haszontalan történeteket mesélgetve és nem figyelve a szent olvasmányokra és a lelki táplálékokra, ha idősebbek, dorgálják meg őket, és gyalázattal űzzék ki a templomból, ha pedig fiatalabbak és közrendűek, e nagy vakmerőségükért a templom előcsarnokában mindenki szeme láttára kötözzék meg, s ostorozással és hajuk lenyírásával fenyítsék meg őket.” </w:t>
      </w:r>
    </w:p>
    <w:p w:rsidR="00425185" w:rsidRPr="00425185" w:rsidRDefault="00425185" w:rsidP="00597052">
      <w:pPr>
        <w:pStyle w:val="Default"/>
        <w:spacing w:line="360" w:lineRule="auto"/>
        <w:ind w:left="357"/>
        <w:contextualSpacing/>
        <w:jc w:val="both"/>
      </w:pPr>
    </w:p>
    <w:p w:rsidR="00425185" w:rsidRDefault="00425185" w:rsidP="00425185">
      <w:pPr>
        <w:pStyle w:val="Default"/>
        <w:ind w:left="5664" w:firstLine="708"/>
        <w:rPr>
          <w:i/>
          <w:iCs/>
        </w:rPr>
      </w:pPr>
      <w:r w:rsidRPr="00425185">
        <w:rPr>
          <w:i/>
          <w:iCs/>
        </w:rPr>
        <w:t xml:space="preserve">Részletek István I. és II. törvénykönyvéből </w:t>
      </w:r>
    </w:p>
    <w:p w:rsidR="00425185" w:rsidRDefault="00425185" w:rsidP="00425185">
      <w:pPr>
        <w:pStyle w:val="Default"/>
        <w:ind w:left="5664" w:firstLine="708"/>
      </w:pPr>
    </w:p>
    <w:p w:rsidR="00425185" w:rsidRDefault="00425185" w:rsidP="00425185">
      <w:pPr>
        <w:pStyle w:val="Default"/>
        <w:ind w:left="5664" w:firstLine="708"/>
      </w:pPr>
    </w:p>
    <w:p w:rsidR="00425185" w:rsidRPr="00425185" w:rsidRDefault="00425185" w:rsidP="00425185">
      <w:pPr>
        <w:pStyle w:val="Default"/>
        <w:ind w:left="5664" w:firstLine="708"/>
      </w:pPr>
    </w:p>
    <w:p w:rsidR="00425185" w:rsidRDefault="00425185" w:rsidP="00425185">
      <w:pPr>
        <w:pStyle w:val="Default"/>
        <w:ind w:firstLine="708"/>
      </w:pPr>
      <w:r>
        <w:t xml:space="preserve">a, </w:t>
      </w:r>
      <w:r w:rsidRPr="00425185">
        <w:t xml:space="preserve">Mettől meddig uralkodott I. (Szent) István király? </w:t>
      </w:r>
      <w:r w:rsidRPr="00425185">
        <w:rPr>
          <w:bCs/>
        </w:rPr>
        <w:t>Add meg</w:t>
      </w:r>
      <w:r w:rsidRPr="00425185">
        <w:rPr>
          <w:b/>
          <w:bCs/>
        </w:rPr>
        <w:t xml:space="preserve"> </w:t>
      </w:r>
      <w:r w:rsidRPr="00425185">
        <w:t>az uralkodásának kezdő és befejező</w:t>
      </w:r>
      <w:r>
        <w:t xml:space="preserve"> </w:t>
      </w:r>
    </w:p>
    <w:p w:rsidR="00425185" w:rsidRDefault="00425185" w:rsidP="00425185">
      <w:pPr>
        <w:pStyle w:val="Default"/>
        <w:ind w:firstLine="708"/>
      </w:pPr>
      <w:r>
        <w:t xml:space="preserve">évszámát! </w:t>
      </w:r>
      <w:r w:rsidRPr="00425185">
        <w:t xml:space="preserve"> </w:t>
      </w:r>
      <w:r w:rsidRPr="00425185">
        <w:rPr>
          <w:b/>
        </w:rPr>
        <w:t>(1 pont)</w:t>
      </w:r>
    </w:p>
    <w:p w:rsidR="00425185" w:rsidRDefault="00425185" w:rsidP="00425185">
      <w:pPr>
        <w:pStyle w:val="Default"/>
        <w:ind w:firstLine="708"/>
      </w:pPr>
      <w:r>
        <w:tab/>
      </w:r>
      <w:r>
        <w:tab/>
        <w:t>_________________________________________</w:t>
      </w:r>
    </w:p>
    <w:p w:rsidR="00425185" w:rsidRDefault="00425185" w:rsidP="00425185">
      <w:pPr>
        <w:pStyle w:val="Default"/>
        <w:ind w:firstLine="708"/>
      </w:pPr>
    </w:p>
    <w:p w:rsidR="00425185" w:rsidRPr="00425185" w:rsidRDefault="00425185" w:rsidP="00425185">
      <w:pPr>
        <w:pStyle w:val="Default"/>
        <w:ind w:firstLine="708"/>
      </w:pPr>
    </w:p>
    <w:p w:rsidR="00425185" w:rsidRDefault="00425185" w:rsidP="00425185">
      <w:pPr>
        <w:pStyle w:val="Default"/>
        <w:ind w:firstLine="708"/>
        <w:rPr>
          <w:i/>
          <w:iCs/>
        </w:rPr>
      </w:pPr>
      <w:r>
        <w:t xml:space="preserve">b, </w:t>
      </w:r>
      <w:r w:rsidRPr="00425185">
        <w:rPr>
          <w:bCs/>
        </w:rPr>
        <w:t>Hogyan</w:t>
      </w:r>
      <w:r w:rsidRPr="00425185">
        <w:rPr>
          <w:b/>
          <w:bCs/>
        </w:rPr>
        <w:t xml:space="preserve"> </w:t>
      </w:r>
      <w:r w:rsidRPr="00425185">
        <w:t xml:space="preserve">nevezzük azt az adót, amellyel az alattvalók tartoznak az egyháznak? </w:t>
      </w:r>
      <w:r w:rsidRPr="00425185">
        <w:rPr>
          <w:b/>
        </w:rPr>
        <w:t>(</w:t>
      </w:r>
      <w:r w:rsidRPr="00425185">
        <w:rPr>
          <w:b/>
          <w:i/>
          <w:iCs/>
        </w:rPr>
        <w:t>1 pont)</w:t>
      </w:r>
      <w:r w:rsidRPr="00425185">
        <w:rPr>
          <w:i/>
          <w:iCs/>
        </w:rPr>
        <w:t xml:space="preserve"> </w:t>
      </w:r>
    </w:p>
    <w:p w:rsidR="00425185" w:rsidRDefault="00425185" w:rsidP="00425185">
      <w:pPr>
        <w:pStyle w:val="Default"/>
        <w:ind w:firstLine="708"/>
        <w:rPr>
          <w:i/>
          <w:iCs/>
        </w:rPr>
      </w:pPr>
    </w:p>
    <w:p w:rsidR="00425185" w:rsidRDefault="00425185" w:rsidP="00425185">
      <w:pPr>
        <w:pStyle w:val="Default"/>
        <w:ind w:firstLine="708"/>
        <w:rPr>
          <w:i/>
          <w:iCs/>
        </w:rPr>
      </w:pPr>
      <w:r>
        <w:rPr>
          <w:i/>
          <w:iCs/>
        </w:rPr>
        <w:tab/>
      </w:r>
      <w:r>
        <w:rPr>
          <w:i/>
          <w:iCs/>
        </w:rPr>
        <w:tab/>
        <w:t>__________________________________________</w:t>
      </w:r>
    </w:p>
    <w:p w:rsidR="00425185" w:rsidRDefault="00425185" w:rsidP="00425185">
      <w:pPr>
        <w:pStyle w:val="Default"/>
        <w:ind w:firstLine="708"/>
        <w:rPr>
          <w:i/>
          <w:iCs/>
        </w:rPr>
      </w:pPr>
    </w:p>
    <w:p w:rsidR="00425185" w:rsidRPr="00425185" w:rsidRDefault="00425185" w:rsidP="00425185">
      <w:pPr>
        <w:pStyle w:val="Default"/>
        <w:ind w:firstLine="708"/>
      </w:pPr>
    </w:p>
    <w:p w:rsidR="00425185" w:rsidRDefault="00425185" w:rsidP="00425185">
      <w:pPr>
        <w:pStyle w:val="Default"/>
        <w:ind w:firstLine="708"/>
      </w:pPr>
      <w:r>
        <w:t xml:space="preserve">c, </w:t>
      </w:r>
      <w:r w:rsidRPr="00425185">
        <w:t xml:space="preserve">Melyik két pont vonatkozik az egyház anyagi alapjának megteremtésére? </w:t>
      </w:r>
      <w:r w:rsidRPr="00425185">
        <w:rPr>
          <w:bCs/>
        </w:rPr>
        <w:t>Írd le</w:t>
      </w:r>
      <w:r w:rsidRPr="00425185">
        <w:rPr>
          <w:b/>
          <w:bCs/>
        </w:rPr>
        <w:t xml:space="preserve"> </w:t>
      </w:r>
      <w:r w:rsidRPr="00425185">
        <w:t xml:space="preserve">a két sorszámot! </w:t>
      </w:r>
    </w:p>
    <w:p w:rsidR="00425185" w:rsidRPr="00425185" w:rsidRDefault="00425185" w:rsidP="00425185">
      <w:pPr>
        <w:pStyle w:val="Default"/>
        <w:ind w:firstLine="708"/>
        <w:rPr>
          <w:b/>
        </w:rPr>
      </w:pPr>
      <w:r w:rsidRPr="00425185">
        <w:rPr>
          <w:b/>
        </w:rPr>
        <w:t>(2 pont)</w:t>
      </w:r>
    </w:p>
    <w:p w:rsidR="00425185" w:rsidRDefault="00425185" w:rsidP="00425185">
      <w:pPr>
        <w:pStyle w:val="Default"/>
        <w:ind w:left="2124" w:firstLine="708"/>
      </w:pPr>
      <w:r>
        <w:t>1, _________</w:t>
      </w:r>
      <w:r>
        <w:tab/>
      </w:r>
      <w:r>
        <w:tab/>
        <w:t>2, _________</w:t>
      </w:r>
    </w:p>
    <w:p w:rsidR="00425185" w:rsidRDefault="00425185" w:rsidP="00425185">
      <w:pPr>
        <w:pStyle w:val="Default"/>
      </w:pPr>
    </w:p>
    <w:p w:rsidR="00425185" w:rsidRDefault="00425185" w:rsidP="00425185">
      <w:pPr>
        <w:pStyle w:val="Default"/>
      </w:pPr>
    </w:p>
    <w:p w:rsidR="00425185" w:rsidRDefault="00425185" w:rsidP="00425185">
      <w:pPr>
        <w:pStyle w:val="Default"/>
        <w:ind w:firstLine="708"/>
      </w:pPr>
      <w:r>
        <w:t xml:space="preserve">d, </w:t>
      </w:r>
      <w:r w:rsidRPr="00425185">
        <w:t xml:space="preserve">Kiket mentesít a törvény a vasárnapi templomba járás alól? </w:t>
      </w:r>
      <w:r w:rsidRPr="00425185">
        <w:rPr>
          <w:bCs/>
        </w:rPr>
        <w:t>Húzd alá</w:t>
      </w:r>
      <w:r w:rsidRPr="00425185">
        <w:rPr>
          <w:b/>
          <w:bCs/>
        </w:rPr>
        <w:t xml:space="preserve"> </w:t>
      </w:r>
      <w:r w:rsidRPr="00425185">
        <w:t xml:space="preserve">a szövegben! </w:t>
      </w:r>
      <w:r w:rsidRPr="00425185">
        <w:rPr>
          <w:b/>
        </w:rPr>
        <w:t>(</w:t>
      </w:r>
      <w:r w:rsidRPr="00425185">
        <w:rPr>
          <w:b/>
          <w:i/>
          <w:iCs/>
        </w:rPr>
        <w:t>1 pont</w:t>
      </w:r>
      <w:r w:rsidRPr="00425185">
        <w:rPr>
          <w:b/>
        </w:rPr>
        <w:t>)</w:t>
      </w:r>
      <w:r w:rsidRPr="00425185">
        <w:t xml:space="preserve"> </w:t>
      </w:r>
    </w:p>
    <w:p w:rsidR="00425185" w:rsidRPr="00425185" w:rsidRDefault="00425185" w:rsidP="00425185">
      <w:pPr>
        <w:pStyle w:val="Default"/>
        <w:ind w:firstLine="708"/>
      </w:pPr>
    </w:p>
    <w:p w:rsidR="00425185" w:rsidRDefault="00425185" w:rsidP="00425185">
      <w:pPr>
        <w:pStyle w:val="Default"/>
        <w:ind w:firstLine="708"/>
      </w:pPr>
      <w:r>
        <w:t xml:space="preserve">e, </w:t>
      </w:r>
      <w:r w:rsidRPr="00425185">
        <w:rPr>
          <w:bCs/>
        </w:rPr>
        <w:t>Mely</w:t>
      </w:r>
      <w:r w:rsidRPr="00425185">
        <w:rPr>
          <w:b/>
          <w:bCs/>
        </w:rPr>
        <w:t xml:space="preserve"> </w:t>
      </w:r>
      <w:r w:rsidRPr="00425185">
        <w:t xml:space="preserve">cselekedetért jár a bűnösnek ostorozás és hajlevágás? </w:t>
      </w:r>
      <w:r w:rsidRPr="00425185">
        <w:rPr>
          <w:b/>
        </w:rPr>
        <w:t>(</w:t>
      </w:r>
      <w:r w:rsidRPr="00425185">
        <w:rPr>
          <w:b/>
          <w:i/>
          <w:iCs/>
        </w:rPr>
        <w:t>1 pont</w:t>
      </w:r>
      <w:r w:rsidRPr="00425185">
        <w:rPr>
          <w:b/>
        </w:rPr>
        <w:t>)</w:t>
      </w:r>
      <w:r w:rsidRPr="00425185">
        <w:t xml:space="preserve"> </w:t>
      </w:r>
    </w:p>
    <w:p w:rsidR="00425185" w:rsidRDefault="00425185" w:rsidP="00425185">
      <w:pPr>
        <w:pStyle w:val="Default"/>
        <w:ind w:firstLine="708"/>
      </w:pPr>
    </w:p>
    <w:p w:rsidR="00425185" w:rsidRDefault="00425185" w:rsidP="00425185">
      <w:pPr>
        <w:pStyle w:val="Default"/>
        <w:ind w:firstLine="708"/>
      </w:pPr>
      <w:r>
        <w:tab/>
        <w:t>__________________________________________________________________________</w:t>
      </w:r>
    </w:p>
    <w:p w:rsidR="00425185" w:rsidRPr="00425185" w:rsidRDefault="00425185" w:rsidP="00425185">
      <w:pPr>
        <w:pStyle w:val="Default"/>
        <w:ind w:firstLine="708"/>
      </w:pPr>
    </w:p>
    <w:p w:rsidR="00425185" w:rsidRDefault="002D1879" w:rsidP="002D1879">
      <w:pPr>
        <w:pStyle w:val="Default"/>
        <w:ind w:firstLine="708"/>
      </w:pPr>
      <w:r>
        <w:t xml:space="preserve">f, </w:t>
      </w:r>
      <w:r w:rsidR="00425185" w:rsidRPr="002D1879">
        <w:rPr>
          <w:bCs/>
        </w:rPr>
        <w:t>Milyen</w:t>
      </w:r>
      <w:r w:rsidR="00425185" w:rsidRPr="00425185">
        <w:rPr>
          <w:b/>
          <w:bCs/>
        </w:rPr>
        <w:t xml:space="preserve"> </w:t>
      </w:r>
      <w:r w:rsidR="00425185" w:rsidRPr="00425185">
        <w:t xml:space="preserve">bűnt tilt a törvény elzárással és böjtöléssel? </w:t>
      </w:r>
      <w:r w:rsidR="00425185" w:rsidRPr="002D1879">
        <w:rPr>
          <w:b/>
        </w:rPr>
        <w:t>(</w:t>
      </w:r>
      <w:r w:rsidR="00425185" w:rsidRPr="002D1879">
        <w:rPr>
          <w:b/>
          <w:i/>
          <w:iCs/>
        </w:rPr>
        <w:t>1 pont</w:t>
      </w:r>
      <w:r w:rsidR="00425185" w:rsidRPr="002D1879">
        <w:rPr>
          <w:b/>
        </w:rPr>
        <w:t>)</w:t>
      </w:r>
      <w:r w:rsidR="00425185" w:rsidRPr="00425185">
        <w:t xml:space="preserve"> </w:t>
      </w:r>
    </w:p>
    <w:p w:rsidR="002D1879" w:rsidRDefault="002D1879" w:rsidP="002D1879">
      <w:pPr>
        <w:pStyle w:val="Default"/>
        <w:ind w:firstLine="708"/>
      </w:pPr>
    </w:p>
    <w:p w:rsidR="002D1879" w:rsidRDefault="002D1879" w:rsidP="002D1879">
      <w:pPr>
        <w:pStyle w:val="Default"/>
        <w:ind w:firstLine="708"/>
      </w:pPr>
      <w:r>
        <w:tab/>
        <w:t>__________________________________________________________________________</w:t>
      </w:r>
    </w:p>
    <w:p w:rsidR="002D1879" w:rsidRDefault="002D1879" w:rsidP="002D1879">
      <w:pPr>
        <w:pStyle w:val="Default"/>
        <w:ind w:firstLine="708"/>
      </w:pPr>
    </w:p>
    <w:p w:rsidR="002D1879" w:rsidRPr="00425185" w:rsidRDefault="002D1879" w:rsidP="002D1879">
      <w:pPr>
        <w:pStyle w:val="Default"/>
        <w:ind w:firstLine="708"/>
      </w:pPr>
    </w:p>
    <w:p w:rsidR="002D1879" w:rsidRDefault="002D1879" w:rsidP="002D1879">
      <w:pPr>
        <w:pStyle w:val="Default"/>
        <w:ind w:firstLine="708"/>
      </w:pPr>
      <w:r>
        <w:t xml:space="preserve">g, </w:t>
      </w:r>
      <w:r>
        <w:rPr>
          <w:bCs/>
        </w:rPr>
        <w:t>Egészítsd</w:t>
      </w:r>
      <w:r w:rsidR="00425185" w:rsidRPr="002D1879">
        <w:rPr>
          <w:bCs/>
        </w:rPr>
        <w:t xml:space="preserve"> ki az alábbi mondatokat</w:t>
      </w:r>
      <w:r w:rsidR="00425185" w:rsidRPr="00425185">
        <w:rPr>
          <w:b/>
          <w:bCs/>
        </w:rPr>
        <w:t xml:space="preserve">! </w:t>
      </w:r>
      <w:r>
        <w:rPr>
          <w:b/>
          <w:bCs/>
        </w:rPr>
        <w:t>(2 pont)</w:t>
      </w:r>
    </w:p>
    <w:p w:rsidR="00425185" w:rsidRPr="00425185" w:rsidRDefault="00425185" w:rsidP="002D1879">
      <w:pPr>
        <w:pStyle w:val="Default"/>
        <w:ind w:firstLine="708"/>
      </w:pPr>
      <w:r w:rsidRPr="00425185">
        <w:t xml:space="preserve"> </w:t>
      </w:r>
    </w:p>
    <w:p w:rsidR="002D1879" w:rsidRDefault="002D1879" w:rsidP="002D1879">
      <w:pPr>
        <w:pStyle w:val="Default"/>
        <w:ind w:left="1416"/>
      </w:pPr>
      <w:r>
        <w:t xml:space="preserve">1, </w:t>
      </w:r>
      <w:r w:rsidR="00425185" w:rsidRPr="00425185">
        <w:t xml:space="preserve">Ha valaki nem gyakorolja rendszeresen a keresztény vallást, a (z) </w:t>
      </w:r>
    </w:p>
    <w:p w:rsidR="002D1879" w:rsidRDefault="002D1879" w:rsidP="002D1879">
      <w:pPr>
        <w:pStyle w:val="Default"/>
        <w:ind w:left="1416"/>
      </w:pPr>
    </w:p>
    <w:p w:rsidR="00425185" w:rsidRDefault="002D1879" w:rsidP="002D1879">
      <w:pPr>
        <w:pStyle w:val="Default"/>
        <w:ind w:left="1416"/>
      </w:pPr>
      <w:r>
        <w:t>______________________________</w:t>
      </w:r>
      <w:r w:rsidR="00425185" w:rsidRPr="00425185">
        <w:t xml:space="preserve">[egyházi személy] szab ki rá büntetést. </w:t>
      </w:r>
    </w:p>
    <w:p w:rsidR="002D1879" w:rsidRPr="00425185" w:rsidRDefault="002D1879" w:rsidP="002D1879">
      <w:pPr>
        <w:pStyle w:val="Default"/>
        <w:ind w:left="1416"/>
      </w:pPr>
    </w:p>
    <w:p w:rsidR="002D1879" w:rsidRDefault="002D1879" w:rsidP="002D1879">
      <w:pPr>
        <w:ind w:left="708" w:firstLine="708"/>
      </w:pPr>
      <w:r>
        <w:t xml:space="preserve">2, </w:t>
      </w:r>
      <w:r w:rsidR="00425185" w:rsidRPr="00425185">
        <w:t xml:space="preserve">Ha valaki nem fizeti meg </w:t>
      </w:r>
      <w:r>
        <w:t>az egyházi adót, a terményének _________________</w:t>
      </w:r>
      <w:r w:rsidR="00425185" w:rsidRPr="00425185">
        <w:t xml:space="preserve"> százalékával </w:t>
      </w:r>
    </w:p>
    <w:p w:rsidR="002D1879" w:rsidRDefault="002D1879" w:rsidP="002D1879">
      <w:pPr>
        <w:ind w:left="708" w:firstLine="708"/>
      </w:pPr>
    </w:p>
    <w:p w:rsidR="008866E5" w:rsidRDefault="00425185" w:rsidP="002D1879">
      <w:pPr>
        <w:ind w:left="708" w:firstLine="708"/>
      </w:pPr>
      <w:r w:rsidRPr="00425185">
        <w:t>tartozik az egyháznak.</w:t>
      </w:r>
    </w:p>
    <w:p w:rsidR="002D1879" w:rsidRDefault="002D1879" w:rsidP="002D1879"/>
    <w:p w:rsidR="00597052" w:rsidRDefault="00597052" w:rsidP="002D1879"/>
    <w:p w:rsidR="00597052" w:rsidRDefault="00597052" w:rsidP="002D1879"/>
    <w:p w:rsidR="00597052" w:rsidRDefault="00597052" w:rsidP="002D1879"/>
    <w:p w:rsidR="00597052" w:rsidRDefault="00597052" w:rsidP="002D1879"/>
    <w:p w:rsidR="008D3099" w:rsidRPr="008D3099" w:rsidRDefault="008D3099" w:rsidP="00597052">
      <w:pPr>
        <w:pStyle w:val="Default"/>
        <w:numPr>
          <w:ilvl w:val="0"/>
          <w:numId w:val="1"/>
        </w:numPr>
        <w:spacing w:line="360" w:lineRule="auto"/>
        <w:ind w:left="714" w:hanging="357"/>
        <w:contextualSpacing/>
        <w:jc w:val="both"/>
        <w:rPr>
          <w:b/>
        </w:rPr>
      </w:pPr>
      <w:r w:rsidRPr="008D3099">
        <w:rPr>
          <w:b/>
          <w:bCs/>
        </w:rPr>
        <w:t xml:space="preserve">A feladat az áprilisi törvényekkel kapcsolatos. </w:t>
      </w:r>
      <w:r>
        <w:rPr>
          <w:b/>
          <w:bCs/>
        </w:rPr>
        <w:t>Töltsd</w:t>
      </w:r>
      <w:r w:rsidRPr="008D3099">
        <w:rPr>
          <w:b/>
          <w:bCs/>
        </w:rPr>
        <w:t xml:space="preserve"> ki </w:t>
      </w:r>
      <w:r w:rsidRPr="008D3099">
        <w:rPr>
          <w:b/>
        </w:rPr>
        <w:t xml:space="preserve">a táblázatot a törvénycikkek tanulmányozása után! </w:t>
      </w:r>
      <w:r w:rsidRPr="008D3099">
        <w:t xml:space="preserve">Nem lehet minden betűjelet beírni a táblázatba. Minden sorban egy betűjel szerepelhet, és egy betűjel csak egy állításhoz kapcsolható. </w:t>
      </w:r>
      <w:r>
        <w:rPr>
          <w:b/>
          <w:iCs/>
        </w:rPr>
        <w:t>(4 pont)</w:t>
      </w:r>
      <w:r w:rsidRPr="008D3099">
        <w:rPr>
          <w:i/>
          <w:iCs/>
        </w:rPr>
        <w:t xml:space="preserve"> </w:t>
      </w:r>
    </w:p>
    <w:p w:rsidR="008D3099" w:rsidRPr="008D3099" w:rsidRDefault="008D3099" w:rsidP="008D3099">
      <w:pPr>
        <w:pStyle w:val="Default"/>
      </w:pPr>
    </w:p>
    <w:p w:rsidR="008D3099" w:rsidRDefault="003C170F" w:rsidP="00597052">
      <w:pPr>
        <w:pStyle w:val="Default"/>
        <w:spacing w:line="360" w:lineRule="auto"/>
        <w:ind w:left="360"/>
        <w:contextualSpacing/>
        <w:jc w:val="both"/>
      </w:pPr>
      <w:r w:rsidRPr="003C170F">
        <w:t>A)</w:t>
      </w:r>
      <w:r>
        <w:t xml:space="preserve"> </w:t>
      </w:r>
      <w:r w:rsidR="008D3099" w:rsidRPr="008D3099">
        <w:t xml:space="preserve">„Mindazon tárgyakra, melyek eddig a m.[agyar] k.[irályi] udvari kancelláriának, k. helytartótanácsnak, s a k. kincstárnak, ide értvén a bányászatot is, köréhez tartoztak, vagy tartozniuk kellett volna, s általában minden polgári, egyházi, kincstári, katonai, és általában minden honvédelmi tárgyakban Ő felsége a végrehajtó hatalmat ezentúl kizárólag csak a magyar minisztérium által fogja gyakorolni.” </w:t>
      </w:r>
    </w:p>
    <w:p w:rsidR="003C170F" w:rsidRPr="008D3099" w:rsidRDefault="003C170F" w:rsidP="00597052">
      <w:pPr>
        <w:pStyle w:val="Default"/>
        <w:spacing w:line="360" w:lineRule="auto"/>
        <w:contextualSpacing/>
        <w:jc w:val="both"/>
      </w:pPr>
    </w:p>
    <w:p w:rsidR="008D3099" w:rsidRDefault="008D3099" w:rsidP="00597052">
      <w:pPr>
        <w:pStyle w:val="Default"/>
        <w:spacing w:line="360" w:lineRule="auto"/>
        <w:ind w:left="360"/>
        <w:contextualSpacing/>
        <w:jc w:val="both"/>
      </w:pPr>
      <w:r w:rsidRPr="008D3099">
        <w:t xml:space="preserve">B) „Az országgyűlés jövendőben évenként, és pedig Pesten tartandván üléseit, az évenkénti ülésre az ország Rendeit Ő Felsége minden évben, s amennyiben a körülmények engedik, a téli hónapokra hívandja össze.” </w:t>
      </w:r>
    </w:p>
    <w:p w:rsidR="003C170F" w:rsidRPr="008D3099" w:rsidRDefault="003C170F" w:rsidP="00597052">
      <w:pPr>
        <w:pStyle w:val="Default"/>
        <w:spacing w:line="360" w:lineRule="auto"/>
        <w:ind w:left="360"/>
        <w:contextualSpacing/>
        <w:jc w:val="both"/>
      </w:pPr>
    </w:p>
    <w:p w:rsidR="008D3099" w:rsidRPr="008D3099" w:rsidRDefault="008D3099" w:rsidP="00597052">
      <w:pPr>
        <w:pStyle w:val="Default"/>
        <w:spacing w:line="360" w:lineRule="auto"/>
        <w:ind w:left="360"/>
        <w:contextualSpacing/>
        <w:jc w:val="both"/>
      </w:pPr>
      <w:r w:rsidRPr="008D3099">
        <w:t xml:space="preserve">C) „Az országnak vagy kapcsolt részeknek mindazon bennszületett, vagy honosított, legalább 20 éves és sem atyai, sem gyámi, sem gazdai hatalom, sem pedig elkövetett hűtlenség, csempészkedés, rablás, gyilkolás és gyújtogatás miatt fenyíték alatt nem levő lakosai, a nőket kivéve, törvényesen bevett valláskülönbség nélkül választók: […] kik mint kézművesek, kereskedők, gyárosok telepedve vannak, ha tulajdon műhellyel vagy kereskedési teleppel, vagy gyárral bírnak…” </w:t>
      </w:r>
    </w:p>
    <w:p w:rsidR="008D3099" w:rsidRDefault="008D3099" w:rsidP="00597052">
      <w:pPr>
        <w:pStyle w:val="Default"/>
        <w:spacing w:line="360" w:lineRule="auto"/>
        <w:ind w:left="360"/>
        <w:contextualSpacing/>
        <w:jc w:val="both"/>
      </w:pPr>
      <w:r w:rsidRPr="008D3099">
        <w:t>D) „Az úrbér és az azt pótló szerződések alapján eddig gyakorlatban volt szolgáltatások (robot), dézsma és pénzbeli fizetések e törvény kihirdetésétől fogva örökösen megszű</w:t>
      </w:r>
      <w:r w:rsidR="003C170F">
        <w:t>n</w:t>
      </w:r>
      <w:r w:rsidRPr="008D3099">
        <w:t xml:space="preserve">nek.” </w:t>
      </w:r>
    </w:p>
    <w:p w:rsidR="003C170F" w:rsidRPr="008D3099" w:rsidRDefault="003C170F" w:rsidP="00597052">
      <w:pPr>
        <w:pStyle w:val="Default"/>
        <w:spacing w:line="360" w:lineRule="auto"/>
        <w:ind w:left="360"/>
        <w:contextualSpacing/>
        <w:jc w:val="both"/>
      </w:pPr>
    </w:p>
    <w:p w:rsidR="008D3099" w:rsidRDefault="008D3099" w:rsidP="00597052">
      <w:pPr>
        <w:pStyle w:val="Default"/>
        <w:spacing w:line="360" w:lineRule="auto"/>
        <w:ind w:left="360"/>
        <w:contextualSpacing/>
        <w:jc w:val="both"/>
      </w:pPr>
      <w:r w:rsidRPr="008D3099">
        <w:t xml:space="preserve">E) „Gondolatait sajtó útján mindenki szabadon közölheti, és szabadon terjesztheti. […] Ha a lap naponkint jelenik meg, biztosítékul 10 000 forint, ha ritkábban jelenik meg, 5000 forint tétetik le készpénzben vagy fekvő birtokra kettős biztosítékkal betáblázott kötelezvényben…” </w:t>
      </w:r>
    </w:p>
    <w:p w:rsidR="003C170F" w:rsidRPr="008D3099" w:rsidRDefault="003C170F" w:rsidP="00597052">
      <w:pPr>
        <w:pStyle w:val="Default"/>
        <w:spacing w:line="360" w:lineRule="auto"/>
        <w:ind w:left="360"/>
        <w:contextualSpacing/>
        <w:jc w:val="both"/>
      </w:pPr>
    </w:p>
    <w:p w:rsidR="002D1879" w:rsidRDefault="008D3099" w:rsidP="00597052">
      <w:pPr>
        <w:spacing w:line="360" w:lineRule="auto"/>
        <w:ind w:left="360"/>
        <w:contextualSpacing/>
        <w:jc w:val="both"/>
      </w:pPr>
      <w:r w:rsidRPr="008D3099">
        <w:t>F) „Magyarország és a kapcsolt részek minden lakosai minden közterhet különbség nélkül egyenlően és aránylagosan viselik.”</w:t>
      </w:r>
    </w:p>
    <w:p w:rsidR="003C170F" w:rsidRDefault="003C170F" w:rsidP="00597052"/>
    <w:tbl>
      <w:tblPr>
        <w:tblStyle w:val="Rcsostblzat"/>
        <w:tblW w:w="0" w:type="auto"/>
        <w:tblInd w:w="360" w:type="dxa"/>
        <w:tblLook w:val="04A0" w:firstRow="1" w:lastRow="0" w:firstColumn="1" w:lastColumn="0" w:noHBand="0" w:noVBand="1"/>
      </w:tblPr>
      <w:tblGrid>
        <w:gridCol w:w="8962"/>
        <w:gridCol w:w="1666"/>
      </w:tblGrid>
      <w:tr w:rsidR="003C170F" w:rsidTr="003C170F">
        <w:trPr>
          <w:trHeight w:val="794"/>
        </w:trPr>
        <w:tc>
          <w:tcPr>
            <w:tcW w:w="8962" w:type="dxa"/>
            <w:vAlign w:val="center"/>
          </w:tcPr>
          <w:p w:rsidR="003C170F" w:rsidRPr="003C170F" w:rsidRDefault="003C170F" w:rsidP="003C170F">
            <w:pPr>
              <w:jc w:val="center"/>
              <w:rPr>
                <w:b/>
              </w:rPr>
            </w:pPr>
            <w:r w:rsidRPr="003C170F">
              <w:rPr>
                <w:b/>
              </w:rPr>
              <w:t>Állítások</w:t>
            </w:r>
          </w:p>
        </w:tc>
        <w:tc>
          <w:tcPr>
            <w:tcW w:w="1666" w:type="dxa"/>
            <w:vAlign w:val="center"/>
          </w:tcPr>
          <w:p w:rsidR="003C170F" w:rsidRPr="003C170F" w:rsidRDefault="003C170F" w:rsidP="003C170F">
            <w:pPr>
              <w:jc w:val="center"/>
              <w:rPr>
                <w:b/>
              </w:rPr>
            </w:pPr>
            <w:r w:rsidRPr="003C170F">
              <w:rPr>
                <w:b/>
              </w:rPr>
              <w:t>A törvénycikk betűjele</w:t>
            </w:r>
          </w:p>
        </w:tc>
      </w:tr>
      <w:tr w:rsidR="003C170F" w:rsidTr="003C170F">
        <w:trPr>
          <w:trHeight w:val="794"/>
        </w:trPr>
        <w:tc>
          <w:tcPr>
            <w:tcW w:w="8962" w:type="dxa"/>
            <w:vAlign w:val="center"/>
          </w:tcPr>
          <w:p w:rsidR="003C170F" w:rsidRDefault="003C170F" w:rsidP="003C170F">
            <w:r>
              <w:t>A törvényhozó testület összehívásában bekövetkezett változásokat rögzíti.</w:t>
            </w:r>
          </w:p>
        </w:tc>
        <w:tc>
          <w:tcPr>
            <w:tcW w:w="1666" w:type="dxa"/>
            <w:vAlign w:val="center"/>
          </w:tcPr>
          <w:p w:rsidR="003C170F" w:rsidRDefault="003C170F" w:rsidP="003C170F">
            <w:pPr>
              <w:jc w:val="center"/>
            </w:pPr>
          </w:p>
        </w:tc>
      </w:tr>
      <w:tr w:rsidR="003C170F" w:rsidTr="003C170F">
        <w:trPr>
          <w:trHeight w:val="794"/>
        </w:trPr>
        <w:tc>
          <w:tcPr>
            <w:tcW w:w="8962" w:type="dxa"/>
            <w:vAlign w:val="center"/>
          </w:tcPr>
          <w:p w:rsidR="003C170F" w:rsidRDefault="003C170F" w:rsidP="003C170F">
            <w:r>
              <w:t>A jobbágyfelszabadításról rendelkezik.</w:t>
            </w:r>
          </w:p>
        </w:tc>
        <w:tc>
          <w:tcPr>
            <w:tcW w:w="1666" w:type="dxa"/>
            <w:vAlign w:val="center"/>
          </w:tcPr>
          <w:p w:rsidR="003C170F" w:rsidRDefault="003C170F" w:rsidP="003C170F">
            <w:pPr>
              <w:jc w:val="center"/>
            </w:pPr>
          </w:p>
        </w:tc>
      </w:tr>
      <w:tr w:rsidR="003C170F" w:rsidTr="003C170F">
        <w:trPr>
          <w:trHeight w:val="794"/>
        </w:trPr>
        <w:tc>
          <w:tcPr>
            <w:tcW w:w="8962" w:type="dxa"/>
            <w:vAlign w:val="center"/>
          </w:tcPr>
          <w:p w:rsidR="003C170F" w:rsidRDefault="003C170F" w:rsidP="003C170F">
            <w:r>
              <w:t xml:space="preserve">A végrehajtó hatalom terén bevezetett módosításról szól. </w:t>
            </w:r>
          </w:p>
        </w:tc>
        <w:tc>
          <w:tcPr>
            <w:tcW w:w="1666" w:type="dxa"/>
            <w:vAlign w:val="center"/>
          </w:tcPr>
          <w:p w:rsidR="003C170F" w:rsidRDefault="003C170F" w:rsidP="003C170F">
            <w:pPr>
              <w:jc w:val="center"/>
            </w:pPr>
          </w:p>
        </w:tc>
      </w:tr>
      <w:tr w:rsidR="003C170F" w:rsidTr="003C170F">
        <w:trPr>
          <w:trHeight w:val="794"/>
        </w:trPr>
        <w:tc>
          <w:tcPr>
            <w:tcW w:w="8962" w:type="dxa"/>
            <w:vAlign w:val="center"/>
          </w:tcPr>
          <w:p w:rsidR="003C170F" w:rsidRDefault="003C170F" w:rsidP="003C170F">
            <w:r>
              <w:t>Meghatározza a választásra jogosultak körét.</w:t>
            </w:r>
          </w:p>
        </w:tc>
        <w:tc>
          <w:tcPr>
            <w:tcW w:w="1666" w:type="dxa"/>
            <w:vAlign w:val="center"/>
          </w:tcPr>
          <w:p w:rsidR="003C170F" w:rsidRDefault="003C170F" w:rsidP="003C170F">
            <w:pPr>
              <w:jc w:val="center"/>
            </w:pPr>
          </w:p>
        </w:tc>
      </w:tr>
    </w:tbl>
    <w:p w:rsidR="003C170F" w:rsidRDefault="003C170F" w:rsidP="003C170F"/>
    <w:p w:rsidR="003C170F" w:rsidRDefault="003C170F" w:rsidP="003C170F"/>
    <w:p w:rsidR="003C170F" w:rsidRPr="003C170F" w:rsidRDefault="003C170F" w:rsidP="00597052">
      <w:pPr>
        <w:pStyle w:val="Default"/>
        <w:numPr>
          <w:ilvl w:val="0"/>
          <w:numId w:val="1"/>
        </w:numPr>
        <w:spacing w:line="360" w:lineRule="auto"/>
        <w:contextualSpacing/>
        <w:jc w:val="both"/>
        <w:rPr>
          <w:b/>
        </w:rPr>
      </w:pPr>
      <w:r w:rsidRPr="003C170F">
        <w:rPr>
          <w:b/>
        </w:rPr>
        <w:t xml:space="preserve">A feladat az amerikai (USA) vezetők idegen nyelven elhangzott híres mondataihoz kapcsolódik. </w:t>
      </w:r>
    </w:p>
    <w:p w:rsidR="003C170F" w:rsidRDefault="003C170F" w:rsidP="00597052">
      <w:pPr>
        <w:pStyle w:val="Default"/>
        <w:spacing w:line="360" w:lineRule="auto"/>
        <w:ind w:left="360"/>
        <w:contextualSpacing/>
        <w:jc w:val="both"/>
        <w:rPr>
          <w:b/>
        </w:rPr>
      </w:pPr>
      <w:r w:rsidRPr="003C170F">
        <w:rPr>
          <w:b/>
        </w:rPr>
        <w:t xml:space="preserve">Az </w:t>
      </w:r>
      <w:r w:rsidRPr="003C170F">
        <w:rPr>
          <w:b/>
          <w:bCs/>
        </w:rPr>
        <w:t>Amerikai Egyesült Államok vezetői</w:t>
      </w:r>
      <w:r w:rsidRPr="003C170F">
        <w:rPr>
          <w:b/>
        </w:rPr>
        <w:t xml:space="preserve">, híres politikusai </w:t>
      </w:r>
      <w:r w:rsidRPr="003C170F">
        <w:rPr>
          <w:b/>
          <w:bCs/>
        </w:rPr>
        <w:t xml:space="preserve">időnként idegen nyelven </w:t>
      </w:r>
      <w:r w:rsidRPr="003C170F">
        <w:rPr>
          <w:b/>
        </w:rPr>
        <w:t xml:space="preserve">(nem angolul) fogalmazták meg gondolataikat, politikai üzeneteiket. </w:t>
      </w:r>
      <w:r>
        <w:rPr>
          <w:b/>
          <w:bCs/>
        </w:rPr>
        <w:t>Nevezz</w:t>
      </w:r>
      <w:r w:rsidRPr="003C170F">
        <w:rPr>
          <w:b/>
          <w:bCs/>
        </w:rPr>
        <w:t xml:space="preserve"> meg legalább egy ilyen példát </w:t>
      </w:r>
      <w:r w:rsidRPr="003C170F">
        <w:rPr>
          <w:b/>
        </w:rPr>
        <w:t xml:space="preserve">az alábbi szempontok szerint! </w:t>
      </w:r>
      <w:r w:rsidR="003B3D6F">
        <w:rPr>
          <w:b/>
        </w:rPr>
        <w:t>(1+1+2+2+2+1 pont)</w:t>
      </w:r>
    </w:p>
    <w:p w:rsidR="003C170F" w:rsidRPr="003C170F" w:rsidRDefault="003C170F" w:rsidP="003C170F">
      <w:pPr>
        <w:pStyle w:val="Default"/>
        <w:ind w:left="360"/>
        <w:rPr>
          <w:b/>
        </w:rPr>
      </w:pPr>
    </w:p>
    <w:p w:rsidR="003C170F" w:rsidRDefault="003C170F" w:rsidP="003C170F">
      <w:pPr>
        <w:pStyle w:val="Default"/>
        <w:spacing w:after="27"/>
        <w:ind w:firstLine="708"/>
      </w:pPr>
      <w:r>
        <w:t xml:space="preserve">a, </w:t>
      </w:r>
      <w:r w:rsidRPr="003C170F">
        <w:t xml:space="preserve">Hogyan szólt az üzenet? </w:t>
      </w:r>
      <w:r>
        <w:t>_____________________________________________________________</w:t>
      </w:r>
    </w:p>
    <w:p w:rsidR="003C170F" w:rsidRDefault="003C170F" w:rsidP="003C170F">
      <w:pPr>
        <w:pStyle w:val="Default"/>
        <w:spacing w:after="27"/>
        <w:ind w:firstLine="708"/>
      </w:pPr>
    </w:p>
    <w:p w:rsidR="003C170F" w:rsidRDefault="003C170F" w:rsidP="003C170F">
      <w:pPr>
        <w:pStyle w:val="Default"/>
        <w:spacing w:after="27"/>
      </w:pPr>
      <w:r>
        <w:tab/>
        <w:t>___________________________________________________________________________________</w:t>
      </w:r>
    </w:p>
    <w:p w:rsidR="003C170F" w:rsidRDefault="003C170F" w:rsidP="003C170F">
      <w:pPr>
        <w:pStyle w:val="Default"/>
        <w:spacing w:after="27"/>
      </w:pPr>
    </w:p>
    <w:p w:rsidR="003C170F" w:rsidRDefault="003C170F" w:rsidP="003C170F">
      <w:pPr>
        <w:pStyle w:val="Default"/>
        <w:spacing w:after="27"/>
      </w:pPr>
      <w:r>
        <w:tab/>
        <w:t>___________________________________________________________________________________</w:t>
      </w:r>
    </w:p>
    <w:p w:rsidR="003C170F" w:rsidRPr="003C170F" w:rsidRDefault="003C170F" w:rsidP="003C170F">
      <w:pPr>
        <w:pStyle w:val="Default"/>
        <w:spacing w:after="27"/>
      </w:pPr>
    </w:p>
    <w:p w:rsidR="003C170F" w:rsidRDefault="003C170F" w:rsidP="003C170F">
      <w:pPr>
        <w:pStyle w:val="Default"/>
        <w:spacing w:after="27"/>
        <w:ind w:firstLine="708"/>
      </w:pPr>
      <w:r>
        <w:t xml:space="preserve">b, </w:t>
      </w:r>
      <w:r w:rsidRPr="003C170F">
        <w:t xml:space="preserve">Mit jelent ez magyarul? </w:t>
      </w:r>
      <w:r>
        <w:t>______________________________________________________________</w:t>
      </w:r>
    </w:p>
    <w:p w:rsidR="003C170F" w:rsidRDefault="003C170F" w:rsidP="003C170F">
      <w:pPr>
        <w:pStyle w:val="Default"/>
        <w:spacing w:after="27"/>
        <w:ind w:firstLine="708"/>
      </w:pPr>
    </w:p>
    <w:p w:rsidR="003C170F" w:rsidRDefault="003C170F" w:rsidP="003C170F">
      <w:pPr>
        <w:pStyle w:val="Default"/>
        <w:spacing w:after="27"/>
        <w:ind w:firstLine="708"/>
      </w:pPr>
      <w:r>
        <w:t>___________________________________________________________________________________</w:t>
      </w:r>
    </w:p>
    <w:p w:rsidR="003C170F" w:rsidRDefault="003C170F" w:rsidP="003C170F">
      <w:pPr>
        <w:pStyle w:val="Default"/>
        <w:spacing w:after="27"/>
        <w:ind w:firstLine="708"/>
      </w:pPr>
    </w:p>
    <w:p w:rsidR="003C170F" w:rsidRDefault="003C170F" w:rsidP="003C170F">
      <w:pPr>
        <w:pStyle w:val="Default"/>
        <w:spacing w:after="27"/>
        <w:ind w:firstLine="708"/>
      </w:pPr>
      <w:r>
        <w:t>___________________________________________________________________________________</w:t>
      </w:r>
    </w:p>
    <w:p w:rsidR="003C170F" w:rsidRDefault="003C170F" w:rsidP="003C170F">
      <w:pPr>
        <w:pStyle w:val="Default"/>
        <w:spacing w:after="27"/>
        <w:ind w:firstLine="708"/>
      </w:pPr>
    </w:p>
    <w:p w:rsidR="003C170F" w:rsidRPr="003C170F" w:rsidRDefault="003C170F" w:rsidP="003C170F">
      <w:pPr>
        <w:pStyle w:val="Default"/>
        <w:spacing w:after="27"/>
        <w:ind w:firstLine="708"/>
      </w:pPr>
    </w:p>
    <w:p w:rsidR="003C170F" w:rsidRDefault="003C170F" w:rsidP="003C170F">
      <w:pPr>
        <w:pStyle w:val="Default"/>
        <w:spacing w:after="27"/>
        <w:ind w:firstLine="708"/>
      </w:pPr>
      <w:r>
        <w:t xml:space="preserve">c, </w:t>
      </w:r>
      <w:r w:rsidRPr="003C170F">
        <w:t xml:space="preserve">Mikor és hol hangzott el az adott mondat? </w:t>
      </w:r>
    </w:p>
    <w:p w:rsidR="003C170F" w:rsidRDefault="003C170F" w:rsidP="003C170F">
      <w:pPr>
        <w:pStyle w:val="Default"/>
        <w:spacing w:after="27"/>
        <w:ind w:firstLine="708"/>
      </w:pPr>
    </w:p>
    <w:p w:rsidR="003C170F" w:rsidRDefault="003C170F" w:rsidP="003C170F">
      <w:pPr>
        <w:pStyle w:val="Default"/>
        <w:spacing w:after="27"/>
        <w:ind w:firstLine="708"/>
      </w:pPr>
      <w:r>
        <w:tab/>
        <w:t>Helyszín: __________________________________________________________________</w:t>
      </w:r>
    </w:p>
    <w:p w:rsidR="003C170F" w:rsidRDefault="003C170F" w:rsidP="003C170F">
      <w:pPr>
        <w:pStyle w:val="Default"/>
        <w:spacing w:after="27"/>
        <w:ind w:firstLine="708"/>
      </w:pPr>
    </w:p>
    <w:p w:rsidR="003C170F" w:rsidRDefault="003C170F" w:rsidP="003C170F">
      <w:pPr>
        <w:pStyle w:val="Default"/>
        <w:spacing w:after="27"/>
        <w:ind w:firstLine="708"/>
      </w:pPr>
      <w:r>
        <w:tab/>
        <w:t>Évszám: ___________________________________________________________________</w:t>
      </w:r>
    </w:p>
    <w:p w:rsidR="003C170F" w:rsidRPr="003C170F" w:rsidRDefault="003C170F" w:rsidP="003C170F">
      <w:pPr>
        <w:pStyle w:val="Default"/>
        <w:spacing w:after="27"/>
        <w:ind w:firstLine="708"/>
      </w:pPr>
    </w:p>
    <w:p w:rsidR="003C170F" w:rsidRDefault="003C170F" w:rsidP="003C170F">
      <w:pPr>
        <w:pStyle w:val="Default"/>
        <w:spacing w:after="27"/>
        <w:ind w:firstLine="708"/>
      </w:pPr>
      <w:r>
        <w:t xml:space="preserve">d, </w:t>
      </w:r>
      <w:r w:rsidRPr="003C170F">
        <w:t xml:space="preserve">Mi volt az adott gondolat célja, üzenete? </w:t>
      </w:r>
      <w:r>
        <w:t>________________________________________________</w:t>
      </w:r>
    </w:p>
    <w:p w:rsidR="003C170F" w:rsidRDefault="003C170F" w:rsidP="003C170F">
      <w:pPr>
        <w:pStyle w:val="Default"/>
        <w:spacing w:after="27"/>
        <w:ind w:firstLine="708"/>
      </w:pPr>
    </w:p>
    <w:p w:rsidR="003C170F" w:rsidRDefault="003C170F" w:rsidP="003C170F">
      <w:pPr>
        <w:pStyle w:val="Default"/>
        <w:spacing w:after="27"/>
        <w:ind w:firstLine="708"/>
      </w:pPr>
      <w:r>
        <w:t>___________________________________________________________________________________</w:t>
      </w:r>
    </w:p>
    <w:p w:rsidR="003C170F" w:rsidRDefault="003C170F" w:rsidP="003C170F">
      <w:pPr>
        <w:pStyle w:val="Default"/>
        <w:spacing w:after="27"/>
        <w:ind w:firstLine="708"/>
      </w:pPr>
    </w:p>
    <w:p w:rsidR="003C170F" w:rsidRDefault="003C170F" w:rsidP="003C170F">
      <w:pPr>
        <w:pStyle w:val="Default"/>
        <w:spacing w:after="27"/>
        <w:ind w:firstLine="708"/>
      </w:pPr>
      <w:r>
        <w:t>___________________________________________________________________________________</w:t>
      </w:r>
    </w:p>
    <w:p w:rsidR="003C170F" w:rsidRPr="003C170F" w:rsidRDefault="003C170F" w:rsidP="003C170F">
      <w:pPr>
        <w:pStyle w:val="Default"/>
        <w:spacing w:after="27"/>
        <w:ind w:firstLine="708"/>
      </w:pPr>
    </w:p>
    <w:p w:rsidR="003C170F" w:rsidRDefault="003B3D6F" w:rsidP="003B3D6F">
      <w:pPr>
        <w:pStyle w:val="Default"/>
        <w:spacing w:after="27"/>
        <w:ind w:firstLine="708"/>
      </w:pPr>
      <w:r>
        <w:t xml:space="preserve">e, </w:t>
      </w:r>
      <w:r w:rsidR="003C170F" w:rsidRPr="003C170F">
        <w:t xml:space="preserve">Mi volt a gondolatot kiváltó történelmi előzmény? </w:t>
      </w:r>
      <w:r>
        <w:t>_________________________________________</w:t>
      </w:r>
    </w:p>
    <w:p w:rsidR="003B3D6F" w:rsidRDefault="003B3D6F" w:rsidP="003B3D6F">
      <w:pPr>
        <w:pStyle w:val="Default"/>
        <w:spacing w:after="27"/>
        <w:ind w:firstLine="708"/>
      </w:pPr>
    </w:p>
    <w:p w:rsidR="003B3D6F" w:rsidRDefault="003B3D6F" w:rsidP="003B3D6F">
      <w:pPr>
        <w:pStyle w:val="Default"/>
        <w:spacing w:after="27"/>
        <w:ind w:firstLine="708"/>
      </w:pPr>
      <w:r>
        <w:t>___________________________________________________________________________________</w:t>
      </w:r>
    </w:p>
    <w:p w:rsidR="003B3D6F" w:rsidRDefault="003B3D6F" w:rsidP="003B3D6F">
      <w:pPr>
        <w:pStyle w:val="Default"/>
        <w:spacing w:after="27"/>
        <w:ind w:firstLine="708"/>
      </w:pPr>
    </w:p>
    <w:p w:rsidR="003B3D6F" w:rsidRDefault="003B3D6F" w:rsidP="003B3D6F">
      <w:pPr>
        <w:pStyle w:val="Default"/>
        <w:spacing w:after="27"/>
        <w:ind w:firstLine="708"/>
      </w:pPr>
      <w:r>
        <w:t>___________________________________________________________________________________</w:t>
      </w:r>
    </w:p>
    <w:p w:rsidR="003B3D6F" w:rsidRPr="003C170F" w:rsidRDefault="003B3D6F" w:rsidP="003B3D6F">
      <w:pPr>
        <w:pStyle w:val="Default"/>
        <w:spacing w:after="27"/>
        <w:ind w:firstLine="708"/>
      </w:pPr>
    </w:p>
    <w:p w:rsidR="003B3D6F" w:rsidRDefault="003B3D6F" w:rsidP="003B3D6F">
      <w:pPr>
        <w:pStyle w:val="Default"/>
        <w:ind w:firstLine="708"/>
      </w:pPr>
      <w:r>
        <w:t xml:space="preserve">f, </w:t>
      </w:r>
      <w:r w:rsidR="003C170F" w:rsidRPr="003C170F">
        <w:t>Melyik amerikai vezetőhöz köthető az idézet?</w:t>
      </w:r>
    </w:p>
    <w:p w:rsidR="003B3D6F" w:rsidRDefault="003B3D6F" w:rsidP="003B3D6F">
      <w:pPr>
        <w:pStyle w:val="Default"/>
        <w:ind w:firstLine="708"/>
      </w:pPr>
    </w:p>
    <w:p w:rsidR="003C170F" w:rsidRPr="003C170F" w:rsidRDefault="003C170F" w:rsidP="003B3D6F">
      <w:pPr>
        <w:pStyle w:val="Default"/>
        <w:ind w:left="708" w:firstLine="708"/>
      </w:pPr>
      <w:r w:rsidRPr="003C170F">
        <w:t xml:space="preserve"> </w:t>
      </w:r>
      <w:r w:rsidR="003B3D6F">
        <w:t>_____________________________________________________________________________</w:t>
      </w:r>
    </w:p>
    <w:p w:rsidR="003C170F" w:rsidRPr="003C170F" w:rsidRDefault="003C170F" w:rsidP="003C170F"/>
    <w:p w:rsidR="003C170F" w:rsidRPr="003C170F" w:rsidRDefault="003C170F" w:rsidP="003C170F">
      <w:pPr>
        <w:pStyle w:val="Default"/>
      </w:pPr>
    </w:p>
    <w:p w:rsidR="003C170F" w:rsidRDefault="003C170F" w:rsidP="003B3D6F">
      <w:pPr>
        <w:pStyle w:val="Default"/>
        <w:numPr>
          <w:ilvl w:val="0"/>
          <w:numId w:val="1"/>
        </w:numPr>
        <w:rPr>
          <w:b/>
        </w:rPr>
      </w:pPr>
      <w:r w:rsidRPr="003B3D6F">
        <w:rPr>
          <w:b/>
        </w:rPr>
        <w:t xml:space="preserve">Ismerd fel a várakat a leírás alapján! </w:t>
      </w:r>
      <w:r w:rsidR="003B3D6F">
        <w:rPr>
          <w:b/>
        </w:rPr>
        <w:t>(7 pont)</w:t>
      </w:r>
    </w:p>
    <w:p w:rsidR="003B3D6F" w:rsidRPr="003B3D6F" w:rsidRDefault="003B3D6F" w:rsidP="003B3D6F">
      <w:pPr>
        <w:pStyle w:val="Default"/>
        <w:ind w:left="720"/>
        <w:rPr>
          <w:b/>
        </w:rPr>
      </w:pPr>
    </w:p>
    <w:p w:rsidR="003C170F" w:rsidRDefault="003B3D6F" w:rsidP="00F65B3A">
      <w:pPr>
        <w:pStyle w:val="Default"/>
        <w:spacing w:line="360" w:lineRule="auto"/>
        <w:ind w:left="708"/>
        <w:contextualSpacing/>
        <w:jc w:val="both"/>
      </w:pPr>
      <w:r w:rsidRPr="003B3D6F">
        <w:t>a)</w:t>
      </w:r>
      <w:r>
        <w:t xml:space="preserve"> </w:t>
      </w:r>
      <w:r w:rsidR="003C170F" w:rsidRPr="003C170F">
        <w:t xml:space="preserve">Neve szláv eredetű, jelentése szarv, földnyelv. Az ifjú II. Rákóczi Ferenc itt töltötte gyermekéveinek egy részét 1677-től. </w:t>
      </w:r>
    </w:p>
    <w:p w:rsidR="003B3D6F" w:rsidRDefault="003B3D6F" w:rsidP="00F65B3A">
      <w:pPr>
        <w:pStyle w:val="Default"/>
        <w:spacing w:line="360" w:lineRule="auto"/>
        <w:contextualSpacing/>
        <w:jc w:val="both"/>
      </w:pPr>
      <w:r>
        <w:tab/>
      </w:r>
      <w:r>
        <w:tab/>
      </w:r>
      <w:r>
        <w:tab/>
        <w:t>A vár neve: _____________________________________________________________</w:t>
      </w:r>
    </w:p>
    <w:p w:rsidR="003B3D6F" w:rsidRPr="003C170F" w:rsidRDefault="003B3D6F" w:rsidP="00F65B3A">
      <w:pPr>
        <w:pStyle w:val="Default"/>
        <w:spacing w:line="360" w:lineRule="auto"/>
        <w:contextualSpacing/>
        <w:jc w:val="both"/>
      </w:pPr>
    </w:p>
    <w:p w:rsidR="003C170F" w:rsidRDefault="003C170F" w:rsidP="00F65B3A">
      <w:pPr>
        <w:pStyle w:val="Default"/>
        <w:spacing w:line="360" w:lineRule="auto"/>
        <w:ind w:left="708"/>
        <w:contextualSpacing/>
        <w:jc w:val="both"/>
      </w:pPr>
      <w:r w:rsidRPr="003C170F">
        <w:t xml:space="preserve">b) Neve elképzelhető, hogy a régi székely „tisztás” főnévből eredhet, esetleg falainak színéről nevezték el. Hunyadi Mátyás itt tartotta fogságban nagybátyját, Szilágyi Mihályt. </w:t>
      </w:r>
    </w:p>
    <w:p w:rsidR="003B3D6F" w:rsidRDefault="003B3D6F" w:rsidP="00F65B3A">
      <w:pPr>
        <w:pStyle w:val="Default"/>
        <w:spacing w:line="360" w:lineRule="auto"/>
        <w:ind w:left="708"/>
        <w:contextualSpacing/>
        <w:jc w:val="both"/>
      </w:pPr>
    </w:p>
    <w:p w:rsidR="003B3D6F" w:rsidRDefault="003B3D6F" w:rsidP="00F65B3A">
      <w:pPr>
        <w:pStyle w:val="Default"/>
        <w:spacing w:line="360" w:lineRule="auto"/>
        <w:contextualSpacing/>
        <w:jc w:val="both"/>
      </w:pPr>
      <w:r>
        <w:tab/>
      </w:r>
      <w:r>
        <w:tab/>
      </w:r>
      <w:r>
        <w:tab/>
        <w:t>A vár neve: _____________________________________________________________</w:t>
      </w:r>
    </w:p>
    <w:p w:rsidR="003B3D6F" w:rsidRDefault="003B3D6F" w:rsidP="00F65B3A">
      <w:pPr>
        <w:pStyle w:val="Default"/>
        <w:spacing w:line="360" w:lineRule="auto"/>
        <w:contextualSpacing/>
        <w:jc w:val="both"/>
      </w:pPr>
    </w:p>
    <w:p w:rsidR="003C170F" w:rsidRDefault="003C170F" w:rsidP="00F65B3A">
      <w:pPr>
        <w:pStyle w:val="Default"/>
        <w:spacing w:line="360" w:lineRule="auto"/>
        <w:ind w:left="708"/>
        <w:contextualSpacing/>
        <w:jc w:val="both"/>
      </w:pPr>
      <w:r w:rsidRPr="003C170F">
        <w:t xml:space="preserve">c) A várat az Aba nemzetség egyik tagja emeltette. Itt őrizték a szent koronát 1526-ban, Szapolyai János koronázását követően. </w:t>
      </w:r>
    </w:p>
    <w:p w:rsidR="003B3D6F" w:rsidRDefault="003B3D6F" w:rsidP="00F65B3A">
      <w:pPr>
        <w:pStyle w:val="Default"/>
        <w:spacing w:line="360" w:lineRule="auto"/>
        <w:ind w:left="708"/>
        <w:contextualSpacing/>
        <w:jc w:val="both"/>
      </w:pPr>
    </w:p>
    <w:p w:rsidR="003B3D6F" w:rsidRDefault="003B3D6F" w:rsidP="00F65B3A">
      <w:pPr>
        <w:pStyle w:val="Default"/>
        <w:spacing w:line="360" w:lineRule="auto"/>
        <w:contextualSpacing/>
        <w:jc w:val="both"/>
      </w:pPr>
      <w:r>
        <w:tab/>
      </w:r>
      <w:r>
        <w:tab/>
      </w:r>
      <w:r>
        <w:tab/>
        <w:t>A vár neve: _____________________________________________________________</w:t>
      </w:r>
    </w:p>
    <w:p w:rsidR="003B3D6F" w:rsidRPr="003C170F" w:rsidRDefault="003B3D6F" w:rsidP="00F65B3A">
      <w:pPr>
        <w:pStyle w:val="Default"/>
        <w:spacing w:line="360" w:lineRule="auto"/>
        <w:ind w:left="708"/>
        <w:contextualSpacing/>
        <w:jc w:val="both"/>
      </w:pPr>
    </w:p>
    <w:p w:rsidR="003C170F" w:rsidRDefault="003C170F" w:rsidP="00F65B3A">
      <w:pPr>
        <w:pStyle w:val="Default"/>
        <w:spacing w:line="360" w:lineRule="auto"/>
        <w:ind w:left="708"/>
        <w:contextualSpacing/>
        <w:jc w:val="both"/>
      </w:pPr>
      <w:r w:rsidRPr="003C170F">
        <w:t xml:space="preserve">d) Európában egyedülálló módon fennmaradt síkvidéki téglavár, amelynek falai között 1849. augusztusában a szabadságharc tisztjei letették a fegyvert az oroszok előtt. </w:t>
      </w:r>
    </w:p>
    <w:p w:rsidR="003B3D6F" w:rsidRDefault="003B3D6F" w:rsidP="00F65B3A">
      <w:pPr>
        <w:pStyle w:val="Default"/>
        <w:spacing w:line="360" w:lineRule="auto"/>
        <w:ind w:left="708"/>
        <w:contextualSpacing/>
        <w:jc w:val="both"/>
      </w:pPr>
    </w:p>
    <w:p w:rsidR="003B3D6F" w:rsidRDefault="003B3D6F" w:rsidP="00F65B3A">
      <w:pPr>
        <w:pStyle w:val="Default"/>
        <w:spacing w:line="360" w:lineRule="auto"/>
        <w:contextualSpacing/>
        <w:jc w:val="both"/>
      </w:pPr>
      <w:r>
        <w:tab/>
      </w:r>
      <w:r>
        <w:tab/>
      </w:r>
      <w:r>
        <w:tab/>
        <w:t>A vár neve: _____________________________________________________________</w:t>
      </w:r>
    </w:p>
    <w:p w:rsidR="003B3D6F" w:rsidRPr="003C170F" w:rsidRDefault="003B3D6F" w:rsidP="00F65B3A">
      <w:pPr>
        <w:pStyle w:val="Default"/>
        <w:spacing w:line="360" w:lineRule="auto"/>
        <w:ind w:left="708"/>
        <w:contextualSpacing/>
        <w:jc w:val="both"/>
      </w:pPr>
    </w:p>
    <w:p w:rsidR="003C170F" w:rsidRDefault="003C170F" w:rsidP="00F65B3A">
      <w:pPr>
        <w:pStyle w:val="Default"/>
        <w:spacing w:line="360" w:lineRule="auto"/>
        <w:ind w:left="708"/>
        <w:contextualSpacing/>
        <w:jc w:val="both"/>
      </w:pPr>
      <w:r w:rsidRPr="003C170F">
        <w:t xml:space="preserve">e) A több várból álló, mocsárból kiemelkedő erődítés, ahogyan a törökök nevezték, a „vakondtúrás” 2300 főnyi végvári katonasága 34 napig állta az ostromot a túlerővel szemben… </w:t>
      </w:r>
    </w:p>
    <w:p w:rsidR="003B3D6F" w:rsidRDefault="003B3D6F" w:rsidP="00F65B3A">
      <w:pPr>
        <w:pStyle w:val="Default"/>
        <w:spacing w:line="360" w:lineRule="auto"/>
        <w:ind w:left="708"/>
        <w:contextualSpacing/>
        <w:jc w:val="both"/>
      </w:pPr>
    </w:p>
    <w:p w:rsidR="003B3D6F" w:rsidRDefault="003B3D6F" w:rsidP="00F65B3A">
      <w:pPr>
        <w:pStyle w:val="Default"/>
        <w:spacing w:line="360" w:lineRule="auto"/>
        <w:contextualSpacing/>
        <w:jc w:val="both"/>
      </w:pPr>
      <w:r>
        <w:tab/>
      </w:r>
      <w:r>
        <w:tab/>
      </w:r>
      <w:r>
        <w:tab/>
        <w:t>A vár neve: _____________________________________________________________</w:t>
      </w:r>
    </w:p>
    <w:p w:rsidR="003B3D6F" w:rsidRPr="003C170F" w:rsidRDefault="003B3D6F" w:rsidP="00F65B3A">
      <w:pPr>
        <w:pStyle w:val="Default"/>
        <w:spacing w:line="360" w:lineRule="auto"/>
        <w:ind w:left="708"/>
        <w:contextualSpacing/>
        <w:jc w:val="both"/>
      </w:pPr>
    </w:p>
    <w:p w:rsidR="003C170F" w:rsidRDefault="003C170F" w:rsidP="00F65B3A">
      <w:pPr>
        <w:pStyle w:val="Default"/>
        <w:spacing w:line="360" w:lineRule="auto"/>
        <w:ind w:left="708"/>
        <w:contextualSpacing/>
        <w:jc w:val="both"/>
      </w:pPr>
      <w:r w:rsidRPr="003C170F">
        <w:t xml:space="preserve">f) A vár teljesen elfoglalja a hegy fennsíkját, amelyen felépült. Egyedülálló módon a nehezebb tárgyakat ló vontatta csigarendszer segítségével, kötélpályán juttatták fel a meredek északi oldalon a várba. Mikszáth Kálmán „Magyarország lovagvárai” című könyvében érdekes történetet mesél el a bölcs Mátyásról és a kapzsi rozsnyói barátokról a várhoz tartozó uradalommal kapcsolatosan. </w:t>
      </w:r>
    </w:p>
    <w:p w:rsidR="003B3D6F" w:rsidRDefault="003B3D6F" w:rsidP="00F65B3A">
      <w:pPr>
        <w:pStyle w:val="Default"/>
        <w:spacing w:line="360" w:lineRule="auto"/>
        <w:ind w:left="708"/>
        <w:contextualSpacing/>
        <w:jc w:val="both"/>
      </w:pPr>
    </w:p>
    <w:p w:rsidR="003B3D6F" w:rsidRDefault="003B3D6F" w:rsidP="00F65B3A">
      <w:pPr>
        <w:pStyle w:val="Default"/>
        <w:spacing w:line="360" w:lineRule="auto"/>
        <w:contextualSpacing/>
        <w:jc w:val="both"/>
      </w:pPr>
      <w:r>
        <w:tab/>
      </w:r>
      <w:r>
        <w:tab/>
      </w:r>
      <w:r>
        <w:tab/>
        <w:t>A vár neve: _____________________________________________________________</w:t>
      </w:r>
    </w:p>
    <w:p w:rsidR="003B3D6F" w:rsidRDefault="003B3D6F" w:rsidP="00F65B3A">
      <w:pPr>
        <w:pStyle w:val="Default"/>
        <w:spacing w:line="360" w:lineRule="auto"/>
        <w:ind w:left="708"/>
        <w:contextualSpacing/>
        <w:jc w:val="both"/>
      </w:pPr>
    </w:p>
    <w:p w:rsidR="003B3D6F" w:rsidRPr="003C170F" w:rsidRDefault="003B3D6F" w:rsidP="00F65B3A">
      <w:pPr>
        <w:pStyle w:val="Default"/>
        <w:spacing w:line="360" w:lineRule="auto"/>
        <w:ind w:left="708"/>
        <w:contextualSpacing/>
        <w:jc w:val="both"/>
      </w:pPr>
    </w:p>
    <w:p w:rsidR="003C170F" w:rsidRDefault="003C170F" w:rsidP="00F65B3A">
      <w:pPr>
        <w:pStyle w:val="Default"/>
        <w:spacing w:line="360" w:lineRule="auto"/>
        <w:ind w:left="708"/>
        <w:contextualSpacing/>
        <w:jc w:val="both"/>
      </w:pPr>
      <w:r w:rsidRPr="003C170F">
        <w:t xml:space="preserve">g) Luxemburgi Zsigmond e vár falai között is raboskodott, mint a bárói ligák foglya. Mátyás király fiának, Corvin Jánosnak adományozta, később I. Szulejmán szultán serege 1543-ban háromnapos ostrom után foglalta el. Közismertté a „Tenkes kapitánya” című 1963-ban készült 13 részes, fekete-fehér magyar televíziós sorozat tette. </w:t>
      </w:r>
    </w:p>
    <w:p w:rsidR="003B3D6F" w:rsidRDefault="003B3D6F" w:rsidP="003B3D6F">
      <w:pPr>
        <w:pStyle w:val="Default"/>
        <w:ind w:left="708"/>
      </w:pPr>
    </w:p>
    <w:p w:rsidR="003B3D6F" w:rsidRDefault="003B3D6F" w:rsidP="003B3D6F">
      <w:pPr>
        <w:pStyle w:val="Default"/>
        <w:spacing w:after="27"/>
      </w:pPr>
      <w:r>
        <w:tab/>
      </w:r>
      <w:r>
        <w:tab/>
      </w:r>
      <w:r>
        <w:tab/>
        <w:t>A vár neve: _____________________________________________________________</w:t>
      </w:r>
    </w:p>
    <w:p w:rsidR="003B3D6F" w:rsidRPr="003C170F" w:rsidRDefault="003B3D6F" w:rsidP="003B3D6F">
      <w:pPr>
        <w:pStyle w:val="Default"/>
        <w:ind w:left="708"/>
      </w:pPr>
    </w:p>
    <w:p w:rsidR="003C170F" w:rsidRPr="003C170F" w:rsidRDefault="003C170F" w:rsidP="003C170F">
      <w:pPr>
        <w:autoSpaceDE w:val="0"/>
        <w:autoSpaceDN w:val="0"/>
        <w:adjustRightInd w:val="0"/>
        <w:rPr>
          <w:rFonts w:eastAsiaTheme="minorHAnsi"/>
          <w:color w:val="000000"/>
          <w:lang w:eastAsia="en-US"/>
        </w:rPr>
      </w:pPr>
    </w:p>
    <w:p w:rsidR="003C170F" w:rsidRDefault="003C170F" w:rsidP="001C6C5D">
      <w:pPr>
        <w:pStyle w:val="Listaszerbekezds"/>
        <w:numPr>
          <w:ilvl w:val="0"/>
          <w:numId w:val="1"/>
        </w:numPr>
        <w:autoSpaceDE w:val="0"/>
        <w:autoSpaceDN w:val="0"/>
        <w:adjustRightInd w:val="0"/>
        <w:rPr>
          <w:rFonts w:eastAsiaTheme="minorHAnsi"/>
          <w:b/>
          <w:color w:val="000000"/>
          <w:lang w:eastAsia="en-US"/>
        </w:rPr>
      </w:pPr>
      <w:r w:rsidRPr="001C6C5D">
        <w:rPr>
          <w:rFonts w:eastAsiaTheme="minorHAnsi"/>
          <w:b/>
          <w:color w:val="000000"/>
          <w:lang w:eastAsia="en-US"/>
        </w:rPr>
        <w:t xml:space="preserve">Megtörtént bűnügyek. Az alábbiakban négy történelmi bűntényről olvashatsz. </w:t>
      </w:r>
      <w:r w:rsidR="001C6C5D">
        <w:rPr>
          <w:rFonts w:eastAsiaTheme="minorHAnsi"/>
          <w:b/>
          <w:color w:val="000000"/>
          <w:lang w:eastAsia="en-US"/>
        </w:rPr>
        <w:t>Válaszolj a kérdésekre!</w:t>
      </w:r>
      <w:r w:rsidR="00375ED4">
        <w:rPr>
          <w:rFonts w:eastAsiaTheme="minorHAnsi"/>
          <w:b/>
          <w:color w:val="000000"/>
          <w:lang w:eastAsia="en-US"/>
        </w:rPr>
        <w:t xml:space="preserve"> (3+3+3 pont)</w:t>
      </w:r>
    </w:p>
    <w:p w:rsidR="001C6C5D" w:rsidRPr="001C6C5D" w:rsidRDefault="001C6C5D" w:rsidP="001C6C5D">
      <w:pPr>
        <w:pStyle w:val="Listaszerbekezds"/>
        <w:autoSpaceDE w:val="0"/>
        <w:autoSpaceDN w:val="0"/>
        <w:adjustRightInd w:val="0"/>
        <w:rPr>
          <w:rFonts w:eastAsiaTheme="minorHAnsi"/>
          <w:b/>
          <w:color w:val="000000"/>
          <w:lang w:eastAsia="en-US"/>
        </w:rPr>
      </w:pPr>
    </w:p>
    <w:p w:rsidR="001C6C5D" w:rsidRPr="001C6C5D" w:rsidRDefault="001C6C5D" w:rsidP="00597052">
      <w:pPr>
        <w:autoSpaceDE w:val="0"/>
        <w:autoSpaceDN w:val="0"/>
        <w:adjustRightInd w:val="0"/>
        <w:spacing w:line="360" w:lineRule="auto"/>
        <w:ind w:left="709"/>
        <w:contextualSpacing/>
        <w:jc w:val="both"/>
        <w:rPr>
          <w:rFonts w:eastAsiaTheme="minorHAnsi"/>
          <w:i/>
          <w:iCs/>
          <w:color w:val="000000"/>
          <w:lang w:eastAsia="en-US"/>
        </w:rPr>
      </w:pPr>
      <w:r w:rsidRPr="001C6C5D">
        <w:rPr>
          <w:rFonts w:eastAsiaTheme="minorHAnsi"/>
          <w:i/>
          <w:iCs/>
          <w:color w:val="000000"/>
          <w:lang w:eastAsia="en-US"/>
        </w:rPr>
        <w:t>1.</w:t>
      </w:r>
      <w:r>
        <w:rPr>
          <w:rFonts w:eastAsiaTheme="minorHAnsi"/>
          <w:i/>
          <w:iCs/>
          <w:color w:val="000000"/>
          <w:lang w:eastAsia="en-US"/>
        </w:rPr>
        <w:t xml:space="preserve"> </w:t>
      </w:r>
      <w:r w:rsidR="003C170F" w:rsidRPr="001C6C5D">
        <w:rPr>
          <w:rFonts w:eastAsiaTheme="minorHAnsi"/>
          <w:i/>
          <w:iCs/>
          <w:color w:val="000000"/>
          <w:lang w:eastAsia="en-US"/>
        </w:rPr>
        <w:t>A magyar kriminalisztika történetében első ízben készültek helyszínrögzítő fotók a bűncselekmény helyszínén. A halál oka szívlövés volt, a lövés 45 fokban lefelé irányulva hatolt a testbe. A gyilkos fegyvert nem találták meg. A bűncselekményről szóló jegyzőkönyveket utólag meghamisították, a kihallgatott tanúk egymásnak ellentmondó vallomásokat tettek. Tény, hogy a bűnügy helyszínén a bűncselekményt megelőzően egy későbbi miniszterelnök is megfordult.</w:t>
      </w:r>
    </w:p>
    <w:p w:rsidR="003C170F" w:rsidRPr="001C6C5D" w:rsidRDefault="003C170F" w:rsidP="001C6C5D">
      <w:pPr>
        <w:rPr>
          <w:rFonts w:eastAsiaTheme="minorHAnsi"/>
          <w:lang w:eastAsia="en-US"/>
        </w:rPr>
      </w:pPr>
      <w:r w:rsidRPr="001C6C5D">
        <w:rPr>
          <w:rFonts w:eastAsiaTheme="minorHAnsi"/>
          <w:lang w:eastAsia="en-US"/>
        </w:rPr>
        <w:t xml:space="preserve"> </w:t>
      </w:r>
    </w:p>
    <w:p w:rsidR="003C170F" w:rsidRPr="001C6C5D" w:rsidRDefault="001C6C5D" w:rsidP="001C6C5D">
      <w:pPr>
        <w:autoSpaceDE w:val="0"/>
        <w:autoSpaceDN w:val="0"/>
        <w:adjustRightInd w:val="0"/>
        <w:ind w:firstLine="708"/>
        <w:rPr>
          <w:rFonts w:eastAsiaTheme="minorHAnsi"/>
          <w:color w:val="000000"/>
          <w:lang w:eastAsia="en-US"/>
        </w:rPr>
      </w:pPr>
      <w:r w:rsidRPr="001C6C5D">
        <w:rPr>
          <w:rFonts w:eastAsiaTheme="minorHAnsi"/>
          <w:color w:val="000000"/>
          <w:lang w:eastAsia="en-US"/>
        </w:rPr>
        <w:t>a)</w:t>
      </w:r>
      <w:r>
        <w:rPr>
          <w:rFonts w:eastAsiaTheme="minorHAnsi"/>
          <w:color w:val="000000"/>
          <w:lang w:eastAsia="en-US"/>
        </w:rPr>
        <w:t xml:space="preserve"> </w:t>
      </w:r>
      <w:r w:rsidR="003C170F" w:rsidRPr="001C6C5D">
        <w:rPr>
          <w:rFonts w:eastAsiaTheme="minorHAnsi"/>
          <w:color w:val="000000"/>
          <w:lang w:eastAsia="en-US"/>
        </w:rPr>
        <w:t xml:space="preserve">Ki volt az áldozat? </w:t>
      </w:r>
      <w:r w:rsidRPr="001C6C5D">
        <w:rPr>
          <w:rFonts w:eastAsiaTheme="minorHAnsi"/>
          <w:color w:val="000000"/>
          <w:lang w:eastAsia="en-US"/>
        </w:rPr>
        <w:t>_________________________________________________</w:t>
      </w:r>
    </w:p>
    <w:p w:rsidR="001C6C5D" w:rsidRPr="001C6C5D" w:rsidRDefault="001C6C5D" w:rsidP="001C6C5D">
      <w:pPr>
        <w:rPr>
          <w:rFonts w:eastAsiaTheme="minorHAnsi"/>
          <w:lang w:eastAsia="en-US"/>
        </w:rPr>
      </w:pPr>
      <w:r>
        <w:rPr>
          <w:rFonts w:eastAsiaTheme="minorHAnsi"/>
          <w:lang w:eastAsia="en-US"/>
        </w:rPr>
        <w:tab/>
      </w:r>
      <w:r>
        <w:rPr>
          <w:rFonts w:eastAsiaTheme="minorHAnsi"/>
          <w:lang w:eastAsia="en-US"/>
        </w:rPr>
        <w:tab/>
      </w:r>
    </w:p>
    <w:p w:rsidR="003C170F" w:rsidRDefault="003C170F" w:rsidP="001C6C5D">
      <w:pPr>
        <w:autoSpaceDE w:val="0"/>
        <w:autoSpaceDN w:val="0"/>
        <w:adjustRightInd w:val="0"/>
        <w:ind w:left="708"/>
        <w:rPr>
          <w:rFonts w:eastAsiaTheme="minorHAnsi"/>
          <w:color w:val="000000"/>
          <w:lang w:eastAsia="en-US"/>
        </w:rPr>
      </w:pPr>
      <w:r w:rsidRPr="003C170F">
        <w:rPr>
          <w:rFonts w:eastAsiaTheme="minorHAnsi"/>
          <w:color w:val="000000"/>
          <w:lang w:eastAsia="en-US"/>
        </w:rPr>
        <w:t xml:space="preserve">b) Mikor történt a bűncselekmény? </w:t>
      </w:r>
      <w:r w:rsidR="001C6C5D">
        <w:rPr>
          <w:rFonts w:eastAsiaTheme="minorHAnsi"/>
          <w:color w:val="000000"/>
          <w:lang w:eastAsia="en-US"/>
        </w:rPr>
        <w:t>______________________________________</w:t>
      </w:r>
    </w:p>
    <w:p w:rsidR="001C6C5D" w:rsidRPr="003C170F" w:rsidRDefault="001C6C5D" w:rsidP="001C6C5D">
      <w:pPr>
        <w:autoSpaceDE w:val="0"/>
        <w:autoSpaceDN w:val="0"/>
        <w:adjustRightInd w:val="0"/>
        <w:ind w:left="708"/>
        <w:rPr>
          <w:rFonts w:eastAsiaTheme="minorHAnsi"/>
          <w:color w:val="000000"/>
          <w:lang w:eastAsia="en-US"/>
        </w:rPr>
      </w:pPr>
    </w:p>
    <w:p w:rsidR="003C170F" w:rsidRDefault="003C170F" w:rsidP="001C6C5D">
      <w:pPr>
        <w:autoSpaceDE w:val="0"/>
        <w:autoSpaceDN w:val="0"/>
        <w:adjustRightInd w:val="0"/>
        <w:ind w:firstLine="708"/>
        <w:rPr>
          <w:rFonts w:eastAsiaTheme="minorHAnsi"/>
          <w:color w:val="000000"/>
          <w:lang w:eastAsia="en-US"/>
        </w:rPr>
      </w:pPr>
      <w:r w:rsidRPr="003C170F">
        <w:rPr>
          <w:rFonts w:eastAsiaTheme="minorHAnsi"/>
          <w:color w:val="000000"/>
          <w:lang w:eastAsia="en-US"/>
        </w:rPr>
        <w:t xml:space="preserve">c) Ki volt a későbbi miniszterelnök? </w:t>
      </w:r>
      <w:r w:rsidR="001C6C5D">
        <w:rPr>
          <w:rFonts w:eastAsiaTheme="minorHAnsi"/>
          <w:color w:val="000000"/>
          <w:lang w:eastAsia="en-US"/>
        </w:rPr>
        <w:t>_____________________________________</w:t>
      </w:r>
    </w:p>
    <w:p w:rsidR="00597052" w:rsidRDefault="00597052" w:rsidP="001C6C5D">
      <w:pPr>
        <w:autoSpaceDE w:val="0"/>
        <w:autoSpaceDN w:val="0"/>
        <w:adjustRightInd w:val="0"/>
        <w:ind w:firstLine="708"/>
        <w:rPr>
          <w:rFonts w:eastAsiaTheme="minorHAnsi"/>
          <w:color w:val="000000"/>
          <w:lang w:eastAsia="en-US"/>
        </w:rPr>
      </w:pPr>
    </w:p>
    <w:p w:rsidR="001C6C5D" w:rsidRPr="003C170F" w:rsidRDefault="001C6C5D" w:rsidP="001C6C5D">
      <w:pPr>
        <w:autoSpaceDE w:val="0"/>
        <w:autoSpaceDN w:val="0"/>
        <w:adjustRightInd w:val="0"/>
        <w:ind w:firstLine="708"/>
        <w:rPr>
          <w:rFonts w:eastAsiaTheme="minorHAnsi"/>
          <w:color w:val="000000"/>
          <w:lang w:eastAsia="en-US"/>
        </w:rPr>
      </w:pPr>
    </w:p>
    <w:p w:rsidR="003C170F" w:rsidRDefault="003C170F" w:rsidP="00597052">
      <w:pPr>
        <w:autoSpaceDE w:val="0"/>
        <w:autoSpaceDN w:val="0"/>
        <w:adjustRightInd w:val="0"/>
        <w:spacing w:line="360" w:lineRule="auto"/>
        <w:ind w:left="709"/>
        <w:contextualSpacing/>
        <w:jc w:val="both"/>
        <w:rPr>
          <w:rFonts w:eastAsiaTheme="minorHAnsi"/>
          <w:i/>
          <w:iCs/>
          <w:color w:val="000000"/>
          <w:lang w:eastAsia="en-US"/>
        </w:rPr>
      </w:pPr>
      <w:r w:rsidRPr="003C170F">
        <w:rPr>
          <w:rFonts w:eastAsiaTheme="minorHAnsi"/>
          <w:color w:val="000000"/>
          <w:lang w:eastAsia="en-US"/>
        </w:rPr>
        <w:t xml:space="preserve">2. </w:t>
      </w:r>
      <w:r w:rsidRPr="003C170F">
        <w:rPr>
          <w:rFonts w:eastAsiaTheme="minorHAnsi"/>
          <w:i/>
          <w:iCs/>
          <w:color w:val="000000"/>
          <w:lang w:eastAsia="en-US"/>
        </w:rPr>
        <w:t xml:space="preserve">A merényletet a volt királynők és a nádor tervelték ki, a pohárnokmester vállalta a gyilkosság elkövetését egy bicellussal. A merénylet következtében a király súlyosan megsebesült a homlokán, szemöldökén, a bal szemét el is veszítette, és alig több mint két héttel később belehalt sérüléseibe. Holttestét szertartás nélkül hantolták el, csak később nyerhette el a végtisztességet. </w:t>
      </w:r>
    </w:p>
    <w:p w:rsidR="001C6C5D" w:rsidRPr="003C170F" w:rsidRDefault="001C6C5D" w:rsidP="001C6C5D">
      <w:pPr>
        <w:autoSpaceDE w:val="0"/>
        <w:autoSpaceDN w:val="0"/>
        <w:adjustRightInd w:val="0"/>
        <w:ind w:left="708"/>
        <w:rPr>
          <w:rFonts w:eastAsiaTheme="minorHAnsi"/>
          <w:color w:val="000000"/>
          <w:lang w:eastAsia="en-US"/>
        </w:rPr>
      </w:pPr>
    </w:p>
    <w:p w:rsidR="003C170F" w:rsidRDefault="003C170F" w:rsidP="001C6C5D">
      <w:pPr>
        <w:autoSpaceDE w:val="0"/>
        <w:autoSpaceDN w:val="0"/>
        <w:adjustRightInd w:val="0"/>
        <w:ind w:firstLine="708"/>
        <w:rPr>
          <w:rFonts w:eastAsiaTheme="minorHAnsi"/>
          <w:color w:val="000000"/>
          <w:lang w:eastAsia="en-US"/>
        </w:rPr>
      </w:pPr>
      <w:r w:rsidRPr="003C170F">
        <w:rPr>
          <w:rFonts w:eastAsiaTheme="minorHAnsi"/>
          <w:color w:val="000000"/>
          <w:lang w:eastAsia="en-US"/>
        </w:rPr>
        <w:t xml:space="preserve">d) Mikor történt a merénylet? </w:t>
      </w:r>
      <w:r w:rsidR="001C6C5D">
        <w:rPr>
          <w:rFonts w:eastAsiaTheme="minorHAnsi"/>
          <w:color w:val="000000"/>
          <w:lang w:eastAsia="en-US"/>
        </w:rPr>
        <w:t>_____________________________________________</w:t>
      </w:r>
    </w:p>
    <w:p w:rsidR="001C6C5D" w:rsidRPr="003C170F" w:rsidRDefault="001C6C5D" w:rsidP="001C6C5D">
      <w:pPr>
        <w:autoSpaceDE w:val="0"/>
        <w:autoSpaceDN w:val="0"/>
        <w:adjustRightInd w:val="0"/>
        <w:ind w:firstLine="708"/>
        <w:rPr>
          <w:rFonts w:eastAsiaTheme="minorHAnsi"/>
          <w:color w:val="000000"/>
          <w:lang w:eastAsia="en-US"/>
        </w:rPr>
      </w:pPr>
    </w:p>
    <w:p w:rsidR="003C170F" w:rsidRDefault="003C170F" w:rsidP="001C6C5D">
      <w:pPr>
        <w:autoSpaceDE w:val="0"/>
        <w:autoSpaceDN w:val="0"/>
        <w:adjustRightInd w:val="0"/>
        <w:ind w:firstLine="708"/>
        <w:rPr>
          <w:rFonts w:eastAsiaTheme="minorHAnsi"/>
          <w:color w:val="000000"/>
          <w:lang w:eastAsia="en-US"/>
        </w:rPr>
      </w:pPr>
      <w:r w:rsidRPr="003C170F">
        <w:rPr>
          <w:rFonts w:eastAsiaTheme="minorHAnsi"/>
          <w:color w:val="000000"/>
          <w:lang w:eastAsia="en-US"/>
        </w:rPr>
        <w:t xml:space="preserve">e) Ki volt az áldozat? </w:t>
      </w:r>
      <w:r w:rsidR="001C6C5D">
        <w:rPr>
          <w:rFonts w:eastAsiaTheme="minorHAnsi"/>
          <w:color w:val="000000"/>
          <w:lang w:eastAsia="en-US"/>
        </w:rPr>
        <w:t>___________________________________________________</w:t>
      </w:r>
    </w:p>
    <w:p w:rsidR="001C6C5D" w:rsidRPr="003C170F" w:rsidRDefault="001C6C5D" w:rsidP="001C6C5D">
      <w:pPr>
        <w:autoSpaceDE w:val="0"/>
        <w:autoSpaceDN w:val="0"/>
        <w:adjustRightInd w:val="0"/>
        <w:ind w:firstLine="708"/>
        <w:rPr>
          <w:rFonts w:eastAsiaTheme="minorHAnsi"/>
          <w:color w:val="000000"/>
          <w:lang w:eastAsia="en-US"/>
        </w:rPr>
      </w:pPr>
    </w:p>
    <w:p w:rsidR="003C170F" w:rsidRDefault="003C170F" w:rsidP="001C6C5D">
      <w:pPr>
        <w:autoSpaceDE w:val="0"/>
        <w:autoSpaceDN w:val="0"/>
        <w:adjustRightInd w:val="0"/>
        <w:ind w:firstLine="708"/>
        <w:rPr>
          <w:rFonts w:eastAsiaTheme="minorHAnsi"/>
          <w:color w:val="000000"/>
          <w:lang w:eastAsia="en-US"/>
        </w:rPr>
      </w:pPr>
      <w:r w:rsidRPr="003C170F">
        <w:rPr>
          <w:rFonts w:eastAsiaTheme="minorHAnsi"/>
          <w:color w:val="000000"/>
          <w:lang w:eastAsia="en-US"/>
        </w:rPr>
        <w:t xml:space="preserve">f) Ki volt a merénylő? </w:t>
      </w:r>
      <w:r w:rsidR="001C6C5D">
        <w:rPr>
          <w:rFonts w:eastAsiaTheme="minorHAnsi"/>
          <w:color w:val="000000"/>
          <w:lang w:eastAsia="en-US"/>
        </w:rPr>
        <w:t>__________________________________________________</w:t>
      </w:r>
    </w:p>
    <w:p w:rsidR="00597052" w:rsidRDefault="00597052" w:rsidP="001C6C5D">
      <w:pPr>
        <w:autoSpaceDE w:val="0"/>
        <w:autoSpaceDN w:val="0"/>
        <w:adjustRightInd w:val="0"/>
        <w:ind w:firstLine="708"/>
        <w:rPr>
          <w:rFonts w:eastAsiaTheme="minorHAnsi"/>
          <w:color w:val="000000"/>
          <w:lang w:eastAsia="en-US"/>
        </w:rPr>
      </w:pPr>
    </w:p>
    <w:p w:rsidR="001C6C5D" w:rsidRPr="003C170F" w:rsidRDefault="001C6C5D" w:rsidP="001C6C5D">
      <w:pPr>
        <w:autoSpaceDE w:val="0"/>
        <w:autoSpaceDN w:val="0"/>
        <w:adjustRightInd w:val="0"/>
        <w:ind w:firstLine="708"/>
        <w:rPr>
          <w:rFonts w:eastAsiaTheme="minorHAnsi"/>
          <w:color w:val="000000"/>
          <w:lang w:eastAsia="en-US"/>
        </w:rPr>
      </w:pPr>
    </w:p>
    <w:p w:rsidR="003C170F" w:rsidRDefault="003C170F" w:rsidP="00597052">
      <w:pPr>
        <w:autoSpaceDE w:val="0"/>
        <w:autoSpaceDN w:val="0"/>
        <w:adjustRightInd w:val="0"/>
        <w:spacing w:line="360" w:lineRule="auto"/>
        <w:ind w:left="709"/>
        <w:contextualSpacing/>
        <w:jc w:val="both"/>
        <w:rPr>
          <w:rFonts w:eastAsiaTheme="minorHAnsi"/>
          <w:i/>
          <w:iCs/>
          <w:color w:val="000000"/>
          <w:lang w:eastAsia="en-US"/>
        </w:rPr>
      </w:pPr>
      <w:r w:rsidRPr="003C170F">
        <w:rPr>
          <w:rFonts w:eastAsiaTheme="minorHAnsi"/>
          <w:color w:val="000000"/>
          <w:lang w:eastAsia="en-US"/>
        </w:rPr>
        <w:t xml:space="preserve">3. </w:t>
      </w:r>
      <w:r w:rsidRPr="003C170F">
        <w:rPr>
          <w:rFonts w:eastAsiaTheme="minorHAnsi"/>
          <w:i/>
          <w:iCs/>
          <w:color w:val="000000"/>
          <w:lang w:eastAsia="en-US"/>
        </w:rPr>
        <w:t xml:space="preserve">A bűncselekmény délután 5 óra körül történt, a merénylő kilétét homály fedi. A merényletet jól előkészítették, ugyanis az áldozat villájának őrzésére kirendelt rendőröket telefonos utasítással eltávolították posztjukról. Az áldozat kezében revolver volt. A szobában három lövés dördült, két golyó eltalálta, egy a hasán egy pedig a vállán. A harmadik lövedék unokahúga arcát érte, aki az áldozat feleségével együtt szintén a szobában tartózkodott. </w:t>
      </w:r>
    </w:p>
    <w:p w:rsidR="001C6C5D" w:rsidRPr="003C170F" w:rsidRDefault="001C6C5D" w:rsidP="001C6C5D">
      <w:pPr>
        <w:autoSpaceDE w:val="0"/>
        <w:autoSpaceDN w:val="0"/>
        <w:adjustRightInd w:val="0"/>
        <w:ind w:left="708"/>
        <w:rPr>
          <w:rFonts w:eastAsiaTheme="minorHAnsi"/>
          <w:color w:val="000000"/>
          <w:lang w:eastAsia="en-US"/>
        </w:rPr>
      </w:pPr>
    </w:p>
    <w:p w:rsidR="003C170F" w:rsidRDefault="003C170F" w:rsidP="001C6C5D">
      <w:pPr>
        <w:autoSpaceDE w:val="0"/>
        <w:autoSpaceDN w:val="0"/>
        <w:adjustRightInd w:val="0"/>
        <w:ind w:firstLine="708"/>
        <w:rPr>
          <w:rFonts w:eastAsiaTheme="minorHAnsi"/>
          <w:color w:val="000000"/>
          <w:lang w:eastAsia="en-US"/>
        </w:rPr>
      </w:pPr>
      <w:r w:rsidRPr="003C170F">
        <w:rPr>
          <w:rFonts w:eastAsiaTheme="minorHAnsi"/>
          <w:color w:val="000000"/>
          <w:lang w:eastAsia="en-US"/>
        </w:rPr>
        <w:t xml:space="preserve">g) Mikor történt a merénylet? </w:t>
      </w:r>
      <w:r w:rsidR="001C6C5D">
        <w:rPr>
          <w:rFonts w:eastAsiaTheme="minorHAnsi"/>
          <w:color w:val="000000"/>
          <w:lang w:eastAsia="en-US"/>
        </w:rPr>
        <w:t>____________________________________________</w:t>
      </w:r>
    </w:p>
    <w:p w:rsidR="001C6C5D" w:rsidRPr="003C170F" w:rsidRDefault="001C6C5D" w:rsidP="001C6C5D">
      <w:pPr>
        <w:autoSpaceDE w:val="0"/>
        <w:autoSpaceDN w:val="0"/>
        <w:adjustRightInd w:val="0"/>
        <w:ind w:firstLine="708"/>
        <w:rPr>
          <w:rFonts w:eastAsiaTheme="minorHAnsi"/>
          <w:color w:val="000000"/>
          <w:lang w:eastAsia="en-US"/>
        </w:rPr>
      </w:pPr>
    </w:p>
    <w:p w:rsidR="003C170F" w:rsidRDefault="003C170F" w:rsidP="001C6C5D">
      <w:pPr>
        <w:autoSpaceDE w:val="0"/>
        <w:autoSpaceDN w:val="0"/>
        <w:adjustRightInd w:val="0"/>
        <w:ind w:firstLine="708"/>
        <w:rPr>
          <w:rFonts w:eastAsiaTheme="minorHAnsi"/>
          <w:color w:val="000000"/>
          <w:lang w:eastAsia="en-US"/>
        </w:rPr>
      </w:pPr>
      <w:r w:rsidRPr="003C170F">
        <w:rPr>
          <w:rFonts w:eastAsiaTheme="minorHAnsi"/>
          <w:color w:val="000000"/>
          <w:lang w:eastAsia="en-US"/>
        </w:rPr>
        <w:t xml:space="preserve">h) Ki volt az áldozat? </w:t>
      </w:r>
      <w:r w:rsidR="001C6C5D">
        <w:rPr>
          <w:rFonts w:eastAsiaTheme="minorHAnsi"/>
          <w:color w:val="000000"/>
          <w:lang w:eastAsia="en-US"/>
        </w:rPr>
        <w:t>__________________________________________________</w:t>
      </w:r>
    </w:p>
    <w:p w:rsidR="001C6C5D" w:rsidRPr="003C170F" w:rsidRDefault="001C6C5D" w:rsidP="001C6C5D">
      <w:pPr>
        <w:autoSpaceDE w:val="0"/>
        <w:autoSpaceDN w:val="0"/>
        <w:adjustRightInd w:val="0"/>
        <w:ind w:firstLine="708"/>
        <w:rPr>
          <w:rFonts w:eastAsiaTheme="minorHAnsi"/>
          <w:color w:val="000000"/>
          <w:lang w:eastAsia="en-US"/>
        </w:rPr>
      </w:pPr>
    </w:p>
    <w:p w:rsidR="003C170F" w:rsidRPr="001C6C5D" w:rsidRDefault="001C6C5D" w:rsidP="001C6C5D">
      <w:pPr>
        <w:autoSpaceDE w:val="0"/>
        <w:autoSpaceDN w:val="0"/>
        <w:adjustRightInd w:val="0"/>
        <w:ind w:firstLine="708"/>
        <w:rPr>
          <w:rFonts w:eastAsiaTheme="minorHAnsi"/>
          <w:color w:val="000000"/>
          <w:lang w:eastAsia="en-US"/>
        </w:rPr>
      </w:pPr>
      <w:r w:rsidRPr="001C6C5D">
        <w:rPr>
          <w:rFonts w:eastAsiaTheme="minorHAnsi"/>
          <w:color w:val="000000"/>
          <w:lang w:eastAsia="en-US"/>
        </w:rPr>
        <w:t>i)</w:t>
      </w:r>
      <w:r>
        <w:rPr>
          <w:rFonts w:eastAsiaTheme="minorHAnsi"/>
          <w:color w:val="000000"/>
          <w:lang w:eastAsia="en-US"/>
        </w:rPr>
        <w:t xml:space="preserve"> </w:t>
      </w:r>
      <w:r w:rsidR="003C170F" w:rsidRPr="001C6C5D">
        <w:rPr>
          <w:rFonts w:eastAsiaTheme="minorHAnsi"/>
          <w:color w:val="000000"/>
          <w:lang w:eastAsia="en-US"/>
        </w:rPr>
        <w:t xml:space="preserve">Miért gyilkolták meg? </w:t>
      </w:r>
      <w:r w:rsidRPr="001C6C5D">
        <w:rPr>
          <w:rFonts w:eastAsiaTheme="minorHAnsi"/>
          <w:color w:val="000000"/>
          <w:lang w:eastAsia="en-US"/>
        </w:rPr>
        <w:t>________________________________________________</w:t>
      </w:r>
    </w:p>
    <w:p w:rsidR="00375ED4" w:rsidRDefault="00375ED4" w:rsidP="00A563FD"/>
    <w:p w:rsidR="00375ED4" w:rsidRDefault="00375ED4" w:rsidP="00A563FD"/>
    <w:p w:rsidR="00F65B3A" w:rsidRDefault="00F65B3A" w:rsidP="00A563FD"/>
    <w:p w:rsidR="00F65B3A" w:rsidRDefault="00F65B3A" w:rsidP="00A563FD"/>
    <w:p w:rsidR="00F65B3A" w:rsidRDefault="00F65B3A" w:rsidP="00A563FD"/>
    <w:p w:rsidR="00F65B3A" w:rsidRDefault="00F65B3A" w:rsidP="00A563FD"/>
    <w:p w:rsidR="00F65B3A" w:rsidRDefault="00F65B3A" w:rsidP="00A563FD"/>
    <w:p w:rsidR="00F65B3A" w:rsidRDefault="00F65B3A" w:rsidP="00A563FD">
      <w:bookmarkStart w:id="0" w:name="_GoBack"/>
      <w:bookmarkEnd w:id="0"/>
    </w:p>
    <w:p w:rsidR="00A563FD" w:rsidRPr="00597052" w:rsidRDefault="00A96E82" w:rsidP="00597052">
      <w:pPr>
        <w:pStyle w:val="Listaszerbekezds"/>
        <w:numPr>
          <w:ilvl w:val="0"/>
          <w:numId w:val="1"/>
        </w:numPr>
        <w:rPr>
          <w:b/>
        </w:rPr>
      </w:pPr>
      <w:r w:rsidRPr="00597052">
        <w:rPr>
          <w:b/>
        </w:rPr>
        <w:t>Egészítsd ki a mondatokat úgy, hogy az állítás igaz vagy hamis legyen! (5 pont)</w:t>
      </w:r>
    </w:p>
    <w:p w:rsidR="001F4716" w:rsidRPr="001F4716" w:rsidRDefault="001F4716" w:rsidP="001F4716">
      <w:pPr>
        <w:rPr>
          <w:b/>
        </w:rPr>
      </w:pPr>
    </w:p>
    <w:tbl>
      <w:tblPr>
        <w:tblStyle w:val="Rcsostblzat"/>
        <w:tblW w:w="0" w:type="auto"/>
        <w:jc w:val="center"/>
        <w:tblLook w:val="04A0" w:firstRow="1" w:lastRow="0" w:firstColumn="1" w:lastColumn="0" w:noHBand="0" w:noVBand="1"/>
      </w:tblPr>
      <w:tblGrid>
        <w:gridCol w:w="8319"/>
        <w:gridCol w:w="927"/>
        <w:gridCol w:w="1022"/>
      </w:tblGrid>
      <w:tr w:rsidR="001F4716" w:rsidTr="001F4716">
        <w:trPr>
          <w:trHeight w:val="418"/>
          <w:jc w:val="center"/>
        </w:trPr>
        <w:tc>
          <w:tcPr>
            <w:tcW w:w="8319" w:type="dxa"/>
            <w:vAlign w:val="center"/>
          </w:tcPr>
          <w:p w:rsidR="001F4716" w:rsidRDefault="001F4716" w:rsidP="001F4716">
            <w:pPr>
              <w:pStyle w:val="Listaszerbekezds"/>
              <w:ind w:left="0"/>
              <w:jc w:val="center"/>
              <w:rPr>
                <w:b/>
              </w:rPr>
            </w:pPr>
            <w:r>
              <w:rPr>
                <w:b/>
              </w:rPr>
              <w:t>Állítások</w:t>
            </w:r>
          </w:p>
        </w:tc>
        <w:tc>
          <w:tcPr>
            <w:tcW w:w="927" w:type="dxa"/>
            <w:vAlign w:val="center"/>
          </w:tcPr>
          <w:p w:rsidR="001F4716" w:rsidRDefault="001F4716" w:rsidP="001F4716">
            <w:pPr>
              <w:pStyle w:val="Listaszerbekezds"/>
              <w:ind w:left="0"/>
              <w:jc w:val="center"/>
              <w:rPr>
                <w:b/>
              </w:rPr>
            </w:pPr>
            <w:r>
              <w:rPr>
                <w:b/>
              </w:rPr>
              <w:t>igaz</w:t>
            </w:r>
          </w:p>
        </w:tc>
        <w:tc>
          <w:tcPr>
            <w:tcW w:w="1022" w:type="dxa"/>
            <w:vAlign w:val="center"/>
          </w:tcPr>
          <w:p w:rsidR="001F4716" w:rsidRDefault="001F4716" w:rsidP="001F4716">
            <w:pPr>
              <w:pStyle w:val="Listaszerbekezds"/>
              <w:ind w:left="0"/>
              <w:jc w:val="center"/>
              <w:rPr>
                <w:b/>
              </w:rPr>
            </w:pPr>
            <w:r>
              <w:rPr>
                <w:b/>
              </w:rPr>
              <w:t>hamis</w:t>
            </w:r>
          </w:p>
        </w:tc>
      </w:tr>
      <w:tr w:rsidR="001F4716" w:rsidRPr="00375ED4" w:rsidTr="001F4716">
        <w:trPr>
          <w:trHeight w:val="851"/>
          <w:jc w:val="center"/>
        </w:trPr>
        <w:tc>
          <w:tcPr>
            <w:tcW w:w="8319" w:type="dxa"/>
            <w:vAlign w:val="center"/>
          </w:tcPr>
          <w:p w:rsidR="001F4716" w:rsidRPr="00375ED4" w:rsidRDefault="001F4716" w:rsidP="001F4716">
            <w:pPr>
              <w:pStyle w:val="Listaszerbekezds"/>
              <w:spacing w:line="360" w:lineRule="auto"/>
              <w:ind w:left="0"/>
            </w:pPr>
            <w:r w:rsidRPr="00375ED4">
              <w:t xml:space="preserve">A világháború során a frontvonalat lövészárok-rendszerek alkották, így a </w:t>
            </w:r>
          </w:p>
          <w:p w:rsidR="001F4716" w:rsidRPr="00375ED4" w:rsidRDefault="001F4716" w:rsidP="001F4716">
            <w:pPr>
              <w:pStyle w:val="Listaszerbekezds"/>
              <w:spacing w:line="360" w:lineRule="auto"/>
              <w:ind w:left="0"/>
            </w:pPr>
            <w:r w:rsidRPr="00375ED4">
              <w:t>frontvonal alig mozdult meg, ezt nevezzük __________________ háborúnak.</w:t>
            </w:r>
          </w:p>
        </w:tc>
        <w:tc>
          <w:tcPr>
            <w:tcW w:w="927" w:type="dxa"/>
            <w:vAlign w:val="center"/>
          </w:tcPr>
          <w:p w:rsidR="001F4716" w:rsidRPr="00375ED4" w:rsidRDefault="001F4716" w:rsidP="001F4716">
            <w:pPr>
              <w:pStyle w:val="Listaszerbekezds"/>
              <w:ind w:left="0"/>
              <w:jc w:val="center"/>
            </w:pPr>
            <w:r w:rsidRPr="00375ED4">
              <w:t>x</w:t>
            </w:r>
          </w:p>
        </w:tc>
        <w:tc>
          <w:tcPr>
            <w:tcW w:w="1022" w:type="dxa"/>
            <w:vAlign w:val="center"/>
          </w:tcPr>
          <w:p w:rsidR="001F4716" w:rsidRPr="00375ED4" w:rsidRDefault="001F4716" w:rsidP="001F4716">
            <w:pPr>
              <w:pStyle w:val="Listaszerbekezds"/>
              <w:ind w:left="0"/>
              <w:jc w:val="center"/>
            </w:pPr>
          </w:p>
        </w:tc>
      </w:tr>
      <w:tr w:rsidR="001F4716" w:rsidRPr="00375ED4" w:rsidTr="001F4716">
        <w:trPr>
          <w:trHeight w:val="851"/>
          <w:jc w:val="center"/>
        </w:trPr>
        <w:tc>
          <w:tcPr>
            <w:tcW w:w="8319" w:type="dxa"/>
            <w:vAlign w:val="center"/>
          </w:tcPr>
          <w:p w:rsidR="001F4716" w:rsidRPr="00375ED4" w:rsidRDefault="00375ED4" w:rsidP="00375ED4">
            <w:pPr>
              <w:pStyle w:val="Listaszerbekezds"/>
              <w:spacing w:line="360" w:lineRule="auto"/>
              <w:ind w:left="0"/>
            </w:pPr>
            <w:r>
              <w:t>1916-ban ____________________ erődjénél és a Somme folyónál zajló harcokban közel egymillió katona esett áldozatul.</w:t>
            </w:r>
          </w:p>
        </w:tc>
        <w:tc>
          <w:tcPr>
            <w:tcW w:w="927" w:type="dxa"/>
            <w:vAlign w:val="center"/>
          </w:tcPr>
          <w:p w:rsidR="001F4716" w:rsidRPr="00375ED4" w:rsidRDefault="00375ED4" w:rsidP="001F4716">
            <w:pPr>
              <w:pStyle w:val="Listaszerbekezds"/>
              <w:ind w:left="0"/>
              <w:jc w:val="center"/>
            </w:pPr>
            <w:r>
              <w:t>x</w:t>
            </w:r>
          </w:p>
        </w:tc>
        <w:tc>
          <w:tcPr>
            <w:tcW w:w="1022" w:type="dxa"/>
            <w:vAlign w:val="center"/>
          </w:tcPr>
          <w:p w:rsidR="001F4716" w:rsidRPr="00375ED4" w:rsidRDefault="001F4716" w:rsidP="001F4716">
            <w:pPr>
              <w:pStyle w:val="Listaszerbekezds"/>
              <w:ind w:left="0"/>
              <w:jc w:val="center"/>
            </w:pPr>
          </w:p>
        </w:tc>
      </w:tr>
      <w:tr w:rsidR="001F4716" w:rsidRPr="00375ED4" w:rsidTr="001F4716">
        <w:trPr>
          <w:trHeight w:val="851"/>
          <w:jc w:val="center"/>
        </w:trPr>
        <w:tc>
          <w:tcPr>
            <w:tcW w:w="8319" w:type="dxa"/>
            <w:vAlign w:val="center"/>
          </w:tcPr>
          <w:p w:rsidR="001F4716" w:rsidRPr="00375ED4" w:rsidRDefault="00375ED4" w:rsidP="00375ED4">
            <w:pPr>
              <w:pStyle w:val="Listaszerbekezds"/>
              <w:spacing w:line="360" w:lineRule="auto"/>
              <w:ind w:left="0"/>
            </w:pPr>
            <w:r>
              <w:t xml:space="preserve">Az első világháborúban a tank új hadieszköz volt, ____________________ találati pontosság jellemezte. </w:t>
            </w:r>
          </w:p>
        </w:tc>
        <w:tc>
          <w:tcPr>
            <w:tcW w:w="927" w:type="dxa"/>
            <w:vAlign w:val="center"/>
          </w:tcPr>
          <w:p w:rsidR="001F4716" w:rsidRPr="00375ED4" w:rsidRDefault="001F4716" w:rsidP="001F4716">
            <w:pPr>
              <w:pStyle w:val="Listaszerbekezds"/>
              <w:ind w:left="0"/>
              <w:jc w:val="center"/>
            </w:pPr>
          </w:p>
        </w:tc>
        <w:tc>
          <w:tcPr>
            <w:tcW w:w="1022" w:type="dxa"/>
            <w:vAlign w:val="center"/>
          </w:tcPr>
          <w:p w:rsidR="001F4716" w:rsidRPr="00375ED4" w:rsidRDefault="00375ED4" w:rsidP="001F4716">
            <w:pPr>
              <w:pStyle w:val="Listaszerbekezds"/>
              <w:ind w:left="0"/>
              <w:jc w:val="center"/>
            </w:pPr>
            <w:r>
              <w:t>x</w:t>
            </w:r>
          </w:p>
        </w:tc>
      </w:tr>
      <w:tr w:rsidR="001F4716" w:rsidRPr="00375ED4" w:rsidTr="001F4716">
        <w:trPr>
          <w:trHeight w:val="851"/>
          <w:jc w:val="center"/>
        </w:trPr>
        <w:tc>
          <w:tcPr>
            <w:tcW w:w="8319" w:type="dxa"/>
            <w:vAlign w:val="center"/>
          </w:tcPr>
          <w:p w:rsidR="001F4716" w:rsidRPr="00375ED4" w:rsidRDefault="00375ED4" w:rsidP="00375ED4">
            <w:pPr>
              <w:pStyle w:val="Listaszerbekezds"/>
              <w:spacing w:line="360" w:lineRule="auto"/>
              <w:ind w:left="0"/>
            </w:pPr>
            <w:r>
              <w:t xml:space="preserve">Az elhúzódó háborúban felértékelődött a hadianyagot biztosító __________________ szerepe, ahol állami irányítással hadigazdálkodást vezettek be. </w:t>
            </w:r>
          </w:p>
        </w:tc>
        <w:tc>
          <w:tcPr>
            <w:tcW w:w="927" w:type="dxa"/>
            <w:vAlign w:val="center"/>
          </w:tcPr>
          <w:p w:rsidR="001F4716" w:rsidRPr="00375ED4" w:rsidRDefault="00375ED4" w:rsidP="001F4716">
            <w:pPr>
              <w:pStyle w:val="Listaszerbekezds"/>
              <w:ind w:left="0"/>
              <w:jc w:val="center"/>
            </w:pPr>
            <w:r>
              <w:t>x</w:t>
            </w:r>
          </w:p>
        </w:tc>
        <w:tc>
          <w:tcPr>
            <w:tcW w:w="1022" w:type="dxa"/>
            <w:vAlign w:val="center"/>
          </w:tcPr>
          <w:p w:rsidR="001F4716" w:rsidRPr="00375ED4" w:rsidRDefault="001F4716" w:rsidP="001F4716">
            <w:pPr>
              <w:pStyle w:val="Listaszerbekezds"/>
              <w:ind w:left="0"/>
              <w:jc w:val="center"/>
            </w:pPr>
          </w:p>
        </w:tc>
      </w:tr>
      <w:tr w:rsidR="001F4716" w:rsidRPr="00375ED4" w:rsidTr="001F4716">
        <w:trPr>
          <w:trHeight w:val="851"/>
          <w:jc w:val="center"/>
        </w:trPr>
        <w:tc>
          <w:tcPr>
            <w:tcW w:w="8319" w:type="dxa"/>
            <w:vAlign w:val="center"/>
          </w:tcPr>
          <w:p w:rsidR="001F4716" w:rsidRPr="00375ED4" w:rsidRDefault="00375ED4" w:rsidP="00375ED4">
            <w:pPr>
              <w:pStyle w:val="Listaszerbekezds"/>
              <w:spacing w:line="360" w:lineRule="auto"/>
              <w:ind w:left="0"/>
            </w:pPr>
            <w:r>
              <w:t>A hadviselő országokban a létszükségeti cikkekből hiány alakult ki, így bevezették ezekre a termékekre a(z) _______________________ rendszert.</w:t>
            </w:r>
          </w:p>
        </w:tc>
        <w:tc>
          <w:tcPr>
            <w:tcW w:w="927" w:type="dxa"/>
            <w:vAlign w:val="center"/>
          </w:tcPr>
          <w:p w:rsidR="001F4716" w:rsidRPr="00375ED4" w:rsidRDefault="00375ED4" w:rsidP="001F4716">
            <w:pPr>
              <w:pStyle w:val="Listaszerbekezds"/>
              <w:ind w:left="0"/>
              <w:jc w:val="center"/>
            </w:pPr>
            <w:r>
              <w:t>x</w:t>
            </w:r>
          </w:p>
        </w:tc>
        <w:tc>
          <w:tcPr>
            <w:tcW w:w="1022" w:type="dxa"/>
            <w:vAlign w:val="center"/>
          </w:tcPr>
          <w:p w:rsidR="001F4716" w:rsidRPr="00375ED4" w:rsidRDefault="001F4716" w:rsidP="001F4716">
            <w:pPr>
              <w:pStyle w:val="Listaszerbekezds"/>
              <w:ind w:left="0"/>
              <w:jc w:val="center"/>
            </w:pPr>
          </w:p>
        </w:tc>
      </w:tr>
    </w:tbl>
    <w:p w:rsidR="00A96E82" w:rsidRDefault="00A96E82" w:rsidP="00A563FD"/>
    <w:sectPr w:rsidR="00A96E82" w:rsidSect="004550EB">
      <w:footerReference w:type="default" r:id="rId9"/>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AD1" w:rsidRDefault="00573AD1" w:rsidP="00425185">
      <w:r>
        <w:separator/>
      </w:r>
    </w:p>
  </w:endnote>
  <w:endnote w:type="continuationSeparator" w:id="0">
    <w:p w:rsidR="00573AD1" w:rsidRDefault="00573AD1" w:rsidP="00425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744626"/>
      <w:docPartObj>
        <w:docPartGallery w:val="Page Numbers (Bottom of Page)"/>
        <w:docPartUnique/>
      </w:docPartObj>
    </w:sdtPr>
    <w:sdtEndPr/>
    <w:sdtContent>
      <w:p w:rsidR="003C170F" w:rsidRDefault="00573AD1">
        <w:pPr>
          <w:pStyle w:val="llb"/>
          <w:jc w:val="right"/>
        </w:pPr>
        <w:r>
          <w:fldChar w:fldCharType="begin"/>
        </w:r>
        <w:r>
          <w:instrText xml:space="preserve"> PAGE   \* MERGEFORMAT </w:instrText>
        </w:r>
        <w:r>
          <w:fldChar w:fldCharType="separate"/>
        </w:r>
        <w:r>
          <w:rPr>
            <w:noProof/>
          </w:rPr>
          <w:t>1</w:t>
        </w:r>
        <w:r>
          <w:rPr>
            <w:noProof/>
          </w:rPr>
          <w:fldChar w:fldCharType="end"/>
        </w:r>
      </w:p>
    </w:sdtContent>
  </w:sdt>
  <w:p w:rsidR="003C170F" w:rsidRDefault="003C170F">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AD1" w:rsidRDefault="00573AD1" w:rsidP="00425185">
      <w:r>
        <w:separator/>
      </w:r>
    </w:p>
  </w:footnote>
  <w:footnote w:type="continuationSeparator" w:id="0">
    <w:p w:rsidR="00573AD1" w:rsidRDefault="00573AD1" w:rsidP="0042518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88A"/>
    <w:multiLevelType w:val="hybridMultilevel"/>
    <w:tmpl w:val="75DC1538"/>
    <w:lvl w:ilvl="0" w:tplc="8C286DA2">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 w15:restartNumberingAfterBreak="0">
    <w:nsid w:val="0E4F0EA3"/>
    <w:multiLevelType w:val="hybridMultilevel"/>
    <w:tmpl w:val="39B0857A"/>
    <w:lvl w:ilvl="0" w:tplc="39781C20">
      <w:start w:val="7"/>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EC603B9"/>
    <w:multiLevelType w:val="hybridMultilevel"/>
    <w:tmpl w:val="274A8C2C"/>
    <w:lvl w:ilvl="0" w:tplc="5EA0BD64">
      <w:start w:val="6"/>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22E150F2"/>
    <w:multiLevelType w:val="hybridMultilevel"/>
    <w:tmpl w:val="21E0FFAC"/>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 w15:restartNumberingAfterBreak="0">
    <w:nsid w:val="250906E0"/>
    <w:multiLevelType w:val="hybridMultilevel"/>
    <w:tmpl w:val="EC54D0B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7EC5513"/>
    <w:multiLevelType w:val="hybridMultilevel"/>
    <w:tmpl w:val="0D3871BC"/>
    <w:lvl w:ilvl="0" w:tplc="BB9E2B48">
      <w:start w:val="1"/>
      <w:numFmt w:val="lowerRoman"/>
      <w:lvlText w:val="%1)"/>
      <w:lvlJc w:val="left"/>
      <w:pPr>
        <w:ind w:left="1428"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2E9F43B4"/>
    <w:multiLevelType w:val="hybridMultilevel"/>
    <w:tmpl w:val="F0523C2A"/>
    <w:lvl w:ilvl="0" w:tplc="BB9E2B48">
      <w:start w:val="1"/>
      <w:numFmt w:val="lowerRoman"/>
      <w:lvlText w:val="%1)"/>
      <w:lvlJc w:val="left"/>
      <w:pPr>
        <w:ind w:left="1428" w:hanging="72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7" w15:restartNumberingAfterBreak="0">
    <w:nsid w:val="362C7CC2"/>
    <w:multiLevelType w:val="hybridMultilevel"/>
    <w:tmpl w:val="8C40DA52"/>
    <w:lvl w:ilvl="0" w:tplc="25FCB3DE">
      <w:start w:val="1"/>
      <w:numFmt w:val="decimal"/>
      <w:lvlText w:val="%1."/>
      <w:lvlJc w:val="left"/>
      <w:pPr>
        <w:ind w:left="720" w:hanging="36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36BF7424"/>
    <w:multiLevelType w:val="hybridMultilevel"/>
    <w:tmpl w:val="6AA471B0"/>
    <w:lvl w:ilvl="0" w:tplc="88C8FE4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7B009C8"/>
    <w:multiLevelType w:val="hybridMultilevel"/>
    <w:tmpl w:val="BFA8336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38956A4A"/>
    <w:multiLevelType w:val="hybridMultilevel"/>
    <w:tmpl w:val="CA8634C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DED69CC"/>
    <w:multiLevelType w:val="hybridMultilevel"/>
    <w:tmpl w:val="27AC5C1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E603B8E"/>
    <w:multiLevelType w:val="hybridMultilevel"/>
    <w:tmpl w:val="06B0FBD0"/>
    <w:lvl w:ilvl="0" w:tplc="ED800ED0">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4DE20BA9"/>
    <w:multiLevelType w:val="hybridMultilevel"/>
    <w:tmpl w:val="F386FFC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55B54F65"/>
    <w:multiLevelType w:val="hybridMultilevel"/>
    <w:tmpl w:val="AA3C33E0"/>
    <w:lvl w:ilvl="0" w:tplc="7C1A545C">
      <w:start w:val="1"/>
      <w:numFmt w:val="upp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5" w15:restartNumberingAfterBreak="0">
    <w:nsid w:val="581D1227"/>
    <w:multiLevelType w:val="hybridMultilevel"/>
    <w:tmpl w:val="1DC45CEE"/>
    <w:lvl w:ilvl="0" w:tplc="ED800ED0">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593A4386"/>
    <w:multiLevelType w:val="hybridMultilevel"/>
    <w:tmpl w:val="75826A0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5CBA13B1"/>
    <w:multiLevelType w:val="hybridMultilevel"/>
    <w:tmpl w:val="2C0C3538"/>
    <w:lvl w:ilvl="0" w:tplc="7C1A545C">
      <w:start w:val="1"/>
      <w:numFmt w:val="upperLetter"/>
      <w:lvlText w:val="%1)"/>
      <w:lvlJc w:val="left"/>
      <w:pPr>
        <w:ind w:left="1068"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65F23E2D"/>
    <w:multiLevelType w:val="hybridMultilevel"/>
    <w:tmpl w:val="F2E6044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67AB4755"/>
    <w:multiLevelType w:val="hybridMultilevel"/>
    <w:tmpl w:val="B95477D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6FB666E0"/>
    <w:multiLevelType w:val="hybridMultilevel"/>
    <w:tmpl w:val="ED66287E"/>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1" w15:restartNumberingAfterBreak="0">
    <w:nsid w:val="74F10AEF"/>
    <w:multiLevelType w:val="hybridMultilevel"/>
    <w:tmpl w:val="87ECDCE6"/>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78E373C2"/>
    <w:multiLevelType w:val="hybridMultilevel"/>
    <w:tmpl w:val="7882764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8"/>
  </w:num>
  <w:num w:numId="2">
    <w:abstractNumId w:val="14"/>
  </w:num>
  <w:num w:numId="3">
    <w:abstractNumId w:val="17"/>
  </w:num>
  <w:num w:numId="4">
    <w:abstractNumId w:val="15"/>
  </w:num>
  <w:num w:numId="5">
    <w:abstractNumId w:val="12"/>
  </w:num>
  <w:num w:numId="6">
    <w:abstractNumId w:val="11"/>
  </w:num>
  <w:num w:numId="7">
    <w:abstractNumId w:val="21"/>
  </w:num>
  <w:num w:numId="8">
    <w:abstractNumId w:val="19"/>
  </w:num>
  <w:num w:numId="9">
    <w:abstractNumId w:val="18"/>
  </w:num>
  <w:num w:numId="10">
    <w:abstractNumId w:val="9"/>
  </w:num>
  <w:num w:numId="11">
    <w:abstractNumId w:val="4"/>
  </w:num>
  <w:num w:numId="12">
    <w:abstractNumId w:val="10"/>
  </w:num>
  <w:num w:numId="13">
    <w:abstractNumId w:val="7"/>
  </w:num>
  <w:num w:numId="14">
    <w:abstractNumId w:val="0"/>
  </w:num>
  <w:num w:numId="15">
    <w:abstractNumId w:val="6"/>
  </w:num>
  <w:num w:numId="16">
    <w:abstractNumId w:val="5"/>
  </w:num>
  <w:num w:numId="17">
    <w:abstractNumId w:val="16"/>
  </w:num>
  <w:num w:numId="18">
    <w:abstractNumId w:val="13"/>
  </w:num>
  <w:num w:numId="19">
    <w:abstractNumId w:val="2"/>
  </w:num>
  <w:num w:numId="20">
    <w:abstractNumId w:val="22"/>
  </w:num>
  <w:num w:numId="21">
    <w:abstractNumId w:val="1"/>
  </w:num>
  <w:num w:numId="22">
    <w:abstractNumId w:val="3"/>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4550EB"/>
    <w:rsid w:val="00030A77"/>
    <w:rsid w:val="001C6C5D"/>
    <w:rsid w:val="001F4716"/>
    <w:rsid w:val="001F7B0F"/>
    <w:rsid w:val="002D1879"/>
    <w:rsid w:val="003319CB"/>
    <w:rsid w:val="00375ED4"/>
    <w:rsid w:val="003B3D6F"/>
    <w:rsid w:val="003C170F"/>
    <w:rsid w:val="00425185"/>
    <w:rsid w:val="004550EB"/>
    <w:rsid w:val="00573AD1"/>
    <w:rsid w:val="00597052"/>
    <w:rsid w:val="00605188"/>
    <w:rsid w:val="00787007"/>
    <w:rsid w:val="007A13D7"/>
    <w:rsid w:val="007C21F0"/>
    <w:rsid w:val="007D248A"/>
    <w:rsid w:val="007E23A2"/>
    <w:rsid w:val="008866E5"/>
    <w:rsid w:val="008D3099"/>
    <w:rsid w:val="00922299"/>
    <w:rsid w:val="0098588A"/>
    <w:rsid w:val="009C6376"/>
    <w:rsid w:val="00A40AC3"/>
    <w:rsid w:val="00A563FD"/>
    <w:rsid w:val="00A641C5"/>
    <w:rsid w:val="00A96E82"/>
    <w:rsid w:val="00C011B9"/>
    <w:rsid w:val="00C25451"/>
    <w:rsid w:val="00C66AB7"/>
    <w:rsid w:val="00D150D5"/>
    <w:rsid w:val="00F65B3A"/>
    <w:rsid w:val="00FD6D0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99934DC"/>
  <w15:docId w15:val="{D72DCA6C-4C03-42EB-8886-8D69282A2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4550EB"/>
    <w:pPr>
      <w:spacing w:after="0" w:line="240" w:lineRule="auto"/>
    </w:pPr>
    <w:rPr>
      <w:rFonts w:eastAsia="Times New Roman"/>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Elegnstblzat">
    <w:name w:val="Table Elegant"/>
    <w:basedOn w:val="Normltblzat"/>
    <w:semiHidden/>
    <w:unhideWhenUsed/>
    <w:rsid w:val="004550EB"/>
    <w:pPr>
      <w:spacing w:after="0" w:line="240" w:lineRule="auto"/>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styleId="Buborkszveg">
    <w:name w:val="Balloon Text"/>
    <w:basedOn w:val="Norml"/>
    <w:link w:val="BuborkszvegChar"/>
    <w:uiPriority w:val="99"/>
    <w:semiHidden/>
    <w:unhideWhenUsed/>
    <w:rsid w:val="004550EB"/>
    <w:rPr>
      <w:rFonts w:ascii="Tahoma" w:hAnsi="Tahoma" w:cs="Tahoma"/>
      <w:sz w:val="16"/>
      <w:szCs w:val="16"/>
    </w:rPr>
  </w:style>
  <w:style w:type="character" w:customStyle="1" w:styleId="BuborkszvegChar">
    <w:name w:val="Buborékszöveg Char"/>
    <w:basedOn w:val="Bekezdsalapbettpusa"/>
    <w:link w:val="Buborkszveg"/>
    <w:uiPriority w:val="99"/>
    <w:semiHidden/>
    <w:rsid w:val="004550EB"/>
    <w:rPr>
      <w:rFonts w:ascii="Tahoma" w:eastAsia="Times New Roman" w:hAnsi="Tahoma" w:cs="Tahoma"/>
      <w:sz w:val="16"/>
      <w:szCs w:val="16"/>
      <w:lang w:eastAsia="hu-HU"/>
    </w:rPr>
  </w:style>
  <w:style w:type="paragraph" w:customStyle="1" w:styleId="Default">
    <w:name w:val="Default"/>
    <w:rsid w:val="00425185"/>
    <w:pPr>
      <w:autoSpaceDE w:val="0"/>
      <w:autoSpaceDN w:val="0"/>
      <w:adjustRightInd w:val="0"/>
      <w:spacing w:after="0" w:line="240" w:lineRule="auto"/>
    </w:pPr>
    <w:rPr>
      <w:color w:val="000000"/>
    </w:rPr>
  </w:style>
  <w:style w:type="paragraph" w:styleId="lfej">
    <w:name w:val="header"/>
    <w:basedOn w:val="Norml"/>
    <w:link w:val="lfejChar"/>
    <w:uiPriority w:val="99"/>
    <w:semiHidden/>
    <w:unhideWhenUsed/>
    <w:rsid w:val="00425185"/>
    <w:pPr>
      <w:tabs>
        <w:tab w:val="center" w:pos="4536"/>
        <w:tab w:val="right" w:pos="9072"/>
      </w:tabs>
    </w:pPr>
  </w:style>
  <w:style w:type="character" w:customStyle="1" w:styleId="lfejChar">
    <w:name w:val="Élőfej Char"/>
    <w:basedOn w:val="Bekezdsalapbettpusa"/>
    <w:link w:val="lfej"/>
    <w:uiPriority w:val="99"/>
    <w:semiHidden/>
    <w:rsid w:val="00425185"/>
    <w:rPr>
      <w:rFonts w:eastAsia="Times New Roman"/>
      <w:lang w:eastAsia="hu-HU"/>
    </w:rPr>
  </w:style>
  <w:style w:type="paragraph" w:styleId="llb">
    <w:name w:val="footer"/>
    <w:basedOn w:val="Norml"/>
    <w:link w:val="llbChar"/>
    <w:uiPriority w:val="99"/>
    <w:unhideWhenUsed/>
    <w:rsid w:val="00425185"/>
    <w:pPr>
      <w:tabs>
        <w:tab w:val="center" w:pos="4536"/>
        <w:tab w:val="right" w:pos="9072"/>
      </w:tabs>
    </w:pPr>
  </w:style>
  <w:style w:type="character" w:customStyle="1" w:styleId="llbChar">
    <w:name w:val="Élőláb Char"/>
    <w:basedOn w:val="Bekezdsalapbettpusa"/>
    <w:link w:val="llb"/>
    <w:uiPriority w:val="99"/>
    <w:rsid w:val="00425185"/>
    <w:rPr>
      <w:rFonts w:eastAsia="Times New Roman"/>
      <w:lang w:eastAsia="hu-HU"/>
    </w:rPr>
  </w:style>
  <w:style w:type="table" w:styleId="Rcsostblzat">
    <w:name w:val="Table Grid"/>
    <w:basedOn w:val="Normltblzat"/>
    <w:uiPriority w:val="59"/>
    <w:rsid w:val="003C1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1C6C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7</Pages>
  <Words>1561</Words>
  <Characters>10773</Characters>
  <Application>Microsoft Office Word</Application>
  <DocSecurity>0</DocSecurity>
  <Lines>89</Lines>
  <Paragraphs>24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Gábor</dc:creator>
  <cp:lastModifiedBy>Ugrai Gábor</cp:lastModifiedBy>
  <cp:revision>12</cp:revision>
  <dcterms:created xsi:type="dcterms:W3CDTF">2016-02-15T09:57:00Z</dcterms:created>
  <dcterms:modified xsi:type="dcterms:W3CDTF">2024-03-10T09:43:00Z</dcterms:modified>
</cp:coreProperties>
</file>